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6DA" w:rsidRPr="00A626DA" w:rsidRDefault="00A626DA" w:rsidP="00A626DA">
      <w:pPr>
        <w:shd w:val="clear" w:color="auto" w:fill="FFFFFF"/>
        <w:spacing w:after="150" w:line="315" w:lineRule="atLeast"/>
        <w:ind w:firstLine="750"/>
        <w:jc w:val="both"/>
        <w:rPr>
          <w:rFonts w:ascii="Arial" w:eastAsia="Times New Roman" w:hAnsi="Arial" w:cs="Arial"/>
          <w:color w:val="333333"/>
          <w:sz w:val="21"/>
          <w:szCs w:val="21"/>
          <w:lang w:eastAsia="ru-RU"/>
        </w:rPr>
      </w:pPr>
      <w:proofErr w:type="gramStart"/>
      <w:r w:rsidRPr="00A626DA">
        <w:rPr>
          <w:rFonts w:ascii="Arial" w:eastAsia="Times New Roman" w:hAnsi="Arial" w:cs="Arial"/>
          <w:color w:val="333333"/>
          <w:sz w:val="21"/>
          <w:szCs w:val="21"/>
          <w:lang w:eastAsia="ru-RU"/>
        </w:rPr>
        <w:t>Так, камень —</w:t>
      </w:r>
      <w:r w:rsidRPr="00A626DA">
        <w:rPr>
          <w:rFonts w:ascii="Arial" w:eastAsia="Times New Roman" w:hAnsi="Arial" w:cs="Arial"/>
          <w:color w:val="333333"/>
          <w:sz w:val="21"/>
          <w:lang w:eastAsia="ru-RU"/>
        </w:rPr>
        <w:t> </w:t>
      </w:r>
      <w:hyperlink r:id="rId5" w:tooltip="Всё самое интересное и самое полезное на Интереско.инфо" w:history="1">
        <w:r w:rsidRPr="00A626DA">
          <w:rPr>
            <w:rFonts w:ascii="Arial" w:eastAsia="Times New Roman" w:hAnsi="Arial" w:cs="Arial"/>
            <w:color w:val="1FA0AE"/>
            <w:sz w:val="21"/>
            <w:u w:val="single"/>
            <w:lang w:eastAsia="ru-RU"/>
          </w:rPr>
          <w:t>интересный</w:t>
        </w:r>
      </w:hyperlink>
      <w:r w:rsidRPr="00A626DA">
        <w:rPr>
          <w:rFonts w:ascii="Arial" w:eastAsia="Times New Roman" w:hAnsi="Arial" w:cs="Arial"/>
          <w:color w:val="333333"/>
          <w:sz w:val="21"/>
          <w:lang w:eastAsia="ru-RU"/>
        </w:rPr>
        <w:t> </w:t>
      </w:r>
      <w:r w:rsidRPr="00A626DA">
        <w:rPr>
          <w:rFonts w:ascii="Arial" w:eastAsia="Times New Roman" w:hAnsi="Arial" w:cs="Arial"/>
          <w:color w:val="333333"/>
          <w:sz w:val="21"/>
          <w:szCs w:val="21"/>
          <w:lang w:eastAsia="ru-RU"/>
        </w:rPr>
        <w:t>символ стабильности, продолжительности, надежности, бессмертия, нерушимости, вечного, сцепления.</w:t>
      </w:r>
      <w:proofErr w:type="gramEnd"/>
      <w:r w:rsidRPr="00A626DA">
        <w:rPr>
          <w:rFonts w:ascii="Arial" w:eastAsia="Times New Roman" w:hAnsi="Arial" w:cs="Arial"/>
          <w:color w:val="333333"/>
          <w:sz w:val="21"/>
          <w:szCs w:val="21"/>
          <w:lang w:eastAsia="ru-RU"/>
        </w:rPr>
        <w:t xml:space="preserve"> Камень, скала, гора, дерево или роща — все эти понятия символически взаимосвязаны и могут представлять космос во всей его полноте. Камни часто соседствуют с деревьями в священных местах. Они либо стоят в одиночестве в ознаменование какого-либо священного места или события, либо связаны с деревом в структуре священного алтаря, где символизируют долговечное и окружающее, а дерево — преходящее и увеличивающееся.</w:t>
      </w:r>
    </w:p>
    <w:p w:rsidR="00A626DA" w:rsidRPr="00A626DA" w:rsidRDefault="00A626DA" w:rsidP="00A626DA">
      <w:pPr>
        <w:shd w:val="clear" w:color="auto" w:fill="FFFFFF"/>
        <w:spacing w:after="150" w:line="315" w:lineRule="atLeast"/>
        <w:ind w:firstLine="750"/>
        <w:jc w:val="center"/>
        <w:rPr>
          <w:rFonts w:ascii="Arial" w:eastAsia="Times New Roman" w:hAnsi="Arial" w:cs="Arial"/>
          <w:color w:val="333333"/>
          <w:sz w:val="21"/>
          <w:szCs w:val="21"/>
          <w:lang w:eastAsia="ru-RU"/>
        </w:rPr>
      </w:pPr>
      <w:r>
        <w:rPr>
          <w:rFonts w:ascii="Arial" w:eastAsia="Times New Roman" w:hAnsi="Arial" w:cs="Arial"/>
          <w:noProof/>
          <w:color w:val="333333"/>
          <w:sz w:val="21"/>
          <w:szCs w:val="21"/>
          <w:lang w:eastAsia="ru-RU"/>
        </w:rPr>
        <w:drawing>
          <wp:inline distT="0" distB="0" distL="0" distR="0">
            <wp:extent cx="4152900" cy="7077075"/>
            <wp:effectExtent l="19050" t="0" r="0" b="0"/>
            <wp:docPr id="1" name="Рисунок 1" descr="О чём говорят кам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 чём говорят камни?"/>
                    <pic:cNvPicPr>
                      <a:picLocks noChangeAspect="1" noChangeArrowheads="1"/>
                    </pic:cNvPicPr>
                  </pic:nvPicPr>
                  <pic:blipFill>
                    <a:blip r:embed="rId6" cstate="print"/>
                    <a:srcRect/>
                    <a:stretch>
                      <a:fillRect/>
                    </a:stretch>
                  </pic:blipFill>
                  <pic:spPr bwMode="auto">
                    <a:xfrm>
                      <a:off x="0" y="0"/>
                      <a:ext cx="4152900" cy="7077075"/>
                    </a:xfrm>
                    <a:prstGeom prst="rect">
                      <a:avLst/>
                    </a:prstGeom>
                    <a:noFill/>
                    <a:ln w="9525">
                      <a:noFill/>
                      <a:miter lim="800000"/>
                      <a:headEnd/>
                      <a:tailEnd/>
                    </a:ln>
                  </pic:spPr>
                </pic:pic>
              </a:graphicData>
            </a:graphic>
          </wp:inline>
        </w:drawing>
      </w:r>
    </w:p>
    <w:p w:rsidR="00A626DA" w:rsidRPr="00A626DA" w:rsidRDefault="00A626DA" w:rsidP="00A626DA">
      <w:pPr>
        <w:shd w:val="clear" w:color="auto" w:fill="FFFFFF"/>
        <w:spacing w:after="150" w:line="315" w:lineRule="atLeast"/>
        <w:ind w:firstLine="750"/>
        <w:jc w:val="both"/>
        <w:rPr>
          <w:rFonts w:ascii="Arial" w:eastAsia="Times New Roman" w:hAnsi="Arial" w:cs="Arial"/>
          <w:color w:val="333333"/>
          <w:sz w:val="21"/>
          <w:szCs w:val="21"/>
          <w:lang w:eastAsia="ru-RU"/>
        </w:rPr>
      </w:pPr>
      <w:r w:rsidRPr="00A626DA">
        <w:rPr>
          <w:rFonts w:ascii="Arial" w:eastAsia="Times New Roman" w:hAnsi="Arial" w:cs="Arial"/>
          <w:color w:val="333333"/>
          <w:sz w:val="21"/>
          <w:szCs w:val="21"/>
          <w:lang w:eastAsia="ru-RU"/>
        </w:rPr>
        <w:t>С магией деревьев мы уже сталкивались в статье "</w:t>
      </w:r>
      <w:hyperlink r:id="rId7" w:tooltip="Магия деревьев и дендротерапия" w:history="1">
        <w:r w:rsidRPr="00A626DA">
          <w:rPr>
            <w:rFonts w:ascii="Arial" w:eastAsia="Times New Roman" w:hAnsi="Arial" w:cs="Arial"/>
            <w:color w:val="1FA0AE"/>
            <w:sz w:val="21"/>
            <w:u w:val="single"/>
            <w:lang w:eastAsia="ru-RU"/>
          </w:rPr>
          <w:t xml:space="preserve">Магия деревьев и </w:t>
        </w:r>
        <w:proofErr w:type="spellStart"/>
        <w:r w:rsidRPr="00A626DA">
          <w:rPr>
            <w:rFonts w:ascii="Arial" w:eastAsia="Times New Roman" w:hAnsi="Arial" w:cs="Arial"/>
            <w:color w:val="1FA0AE"/>
            <w:sz w:val="21"/>
            <w:u w:val="single"/>
            <w:lang w:eastAsia="ru-RU"/>
          </w:rPr>
          <w:t>дендротерапия</w:t>
        </w:r>
        <w:proofErr w:type="spellEnd"/>
      </w:hyperlink>
      <w:r w:rsidRPr="00A626DA">
        <w:rPr>
          <w:rFonts w:ascii="Arial" w:eastAsia="Times New Roman" w:hAnsi="Arial" w:cs="Arial"/>
          <w:color w:val="333333"/>
          <w:sz w:val="21"/>
          <w:szCs w:val="21"/>
          <w:lang w:eastAsia="ru-RU"/>
        </w:rPr>
        <w:t>". Так что сегодня обратим больше внимания на камни. И на то, как они могут общаться с нами. </w:t>
      </w:r>
    </w:p>
    <w:p w:rsidR="00A626DA" w:rsidRPr="00A626DA" w:rsidRDefault="00A626DA" w:rsidP="00A626DA">
      <w:pPr>
        <w:shd w:val="clear" w:color="auto" w:fill="FFFFFF"/>
        <w:spacing w:before="300" w:after="120" w:line="360" w:lineRule="atLeast"/>
        <w:ind w:firstLine="750"/>
        <w:jc w:val="center"/>
        <w:outlineLvl w:val="2"/>
        <w:rPr>
          <w:rFonts w:ascii="Arial" w:eastAsia="Times New Roman" w:hAnsi="Arial" w:cs="Arial"/>
          <w:color w:val="333333"/>
          <w:sz w:val="27"/>
          <w:szCs w:val="27"/>
          <w:lang w:eastAsia="ru-RU"/>
        </w:rPr>
      </w:pPr>
      <w:r w:rsidRPr="00A626DA">
        <w:rPr>
          <w:rFonts w:ascii="Arial" w:eastAsia="Times New Roman" w:hAnsi="Arial" w:cs="Arial"/>
          <w:color w:val="333333"/>
          <w:sz w:val="27"/>
          <w:szCs w:val="27"/>
          <w:lang w:eastAsia="ru-RU"/>
        </w:rPr>
        <w:lastRenderedPageBreak/>
        <w:t>Речь камней — как это возможно?</w:t>
      </w:r>
    </w:p>
    <w:p w:rsidR="00A626DA" w:rsidRPr="00A626DA" w:rsidRDefault="00A626DA" w:rsidP="00A626DA">
      <w:pPr>
        <w:shd w:val="clear" w:color="auto" w:fill="FFFFFF"/>
        <w:spacing w:after="150" w:line="315" w:lineRule="atLeast"/>
        <w:ind w:firstLine="750"/>
        <w:jc w:val="both"/>
        <w:rPr>
          <w:rFonts w:ascii="Arial" w:eastAsia="Times New Roman" w:hAnsi="Arial" w:cs="Arial"/>
          <w:color w:val="333333"/>
          <w:sz w:val="21"/>
          <w:szCs w:val="21"/>
          <w:lang w:eastAsia="ru-RU"/>
        </w:rPr>
      </w:pPr>
      <w:r w:rsidRPr="00A626DA">
        <w:rPr>
          <w:rFonts w:ascii="Arial" w:eastAsia="Times New Roman" w:hAnsi="Arial" w:cs="Arial"/>
          <w:color w:val="333333"/>
          <w:sz w:val="21"/>
          <w:szCs w:val="21"/>
          <w:lang w:eastAsia="ru-RU"/>
        </w:rPr>
        <w:t>Камни – это кости Земли. Известно, что кости способны хранить информацию и запоминать состояние Человека. По костям можно определить его энергетический потенциал.</w:t>
      </w:r>
    </w:p>
    <w:p w:rsidR="00A626DA" w:rsidRPr="00A626DA" w:rsidRDefault="00A626DA" w:rsidP="00A626DA">
      <w:pPr>
        <w:shd w:val="clear" w:color="auto" w:fill="FFFFFF"/>
        <w:spacing w:after="150" w:line="315" w:lineRule="atLeast"/>
        <w:ind w:firstLine="750"/>
        <w:jc w:val="both"/>
        <w:rPr>
          <w:rFonts w:ascii="Arial" w:eastAsia="Times New Roman" w:hAnsi="Arial" w:cs="Arial"/>
          <w:color w:val="333333"/>
          <w:sz w:val="21"/>
          <w:szCs w:val="21"/>
          <w:lang w:eastAsia="ru-RU"/>
        </w:rPr>
      </w:pPr>
      <w:r w:rsidRPr="00A626DA">
        <w:rPr>
          <w:rFonts w:ascii="Arial" w:eastAsia="Times New Roman" w:hAnsi="Arial" w:cs="Arial"/>
          <w:color w:val="333333"/>
          <w:sz w:val="21"/>
          <w:szCs w:val="21"/>
          <w:lang w:eastAsia="ru-RU"/>
        </w:rPr>
        <w:t xml:space="preserve">Вероятно, именно поэтому нашими предками, камни использовались как хранители информации. На сегодняшнем языке, в таком качестве, камень можно сравнить </w:t>
      </w:r>
      <w:proofErr w:type="gramStart"/>
      <w:r w:rsidRPr="00A626DA">
        <w:rPr>
          <w:rFonts w:ascii="Arial" w:eastAsia="Times New Roman" w:hAnsi="Arial" w:cs="Arial"/>
          <w:color w:val="333333"/>
          <w:sz w:val="21"/>
          <w:szCs w:val="21"/>
          <w:lang w:eastAsia="ru-RU"/>
        </w:rPr>
        <w:t>с</w:t>
      </w:r>
      <w:proofErr w:type="gramEnd"/>
      <w:r w:rsidRPr="00A626DA">
        <w:rPr>
          <w:rFonts w:ascii="Arial" w:eastAsia="Times New Roman" w:hAnsi="Arial" w:cs="Arial"/>
          <w:color w:val="333333"/>
          <w:sz w:val="21"/>
          <w:szCs w:val="21"/>
          <w:lang w:eastAsia="ru-RU"/>
        </w:rPr>
        <w:t xml:space="preserve"> сверхсовременным компьютером с огромной картой памяти. Волхвы умели взаимодействовать с силой и сознанием камня, передавать ему свою энергию. Так формировалась мощь Мест Силы. На положительно настроенных, энергетически активных пересечениях магнитных линий Земли, ставились огромные валуны с мощнейшим зарядом, способным воздействовать на Человека и окружающую среду.</w:t>
      </w:r>
    </w:p>
    <w:p w:rsidR="00A626DA" w:rsidRPr="00A626DA" w:rsidRDefault="00A626DA" w:rsidP="00A626DA">
      <w:pPr>
        <w:shd w:val="clear" w:color="auto" w:fill="FFFFFF"/>
        <w:spacing w:after="150" w:line="315" w:lineRule="atLeast"/>
        <w:ind w:firstLine="750"/>
        <w:jc w:val="both"/>
        <w:rPr>
          <w:rFonts w:ascii="Arial" w:eastAsia="Times New Roman" w:hAnsi="Arial" w:cs="Arial"/>
          <w:color w:val="333333"/>
          <w:sz w:val="21"/>
          <w:szCs w:val="21"/>
          <w:lang w:eastAsia="ru-RU"/>
        </w:rPr>
      </w:pPr>
      <w:r w:rsidRPr="00A626DA">
        <w:rPr>
          <w:rFonts w:ascii="Arial" w:eastAsia="Times New Roman" w:hAnsi="Arial" w:cs="Arial"/>
          <w:color w:val="333333"/>
          <w:sz w:val="21"/>
          <w:szCs w:val="21"/>
          <w:lang w:eastAsia="ru-RU"/>
        </w:rPr>
        <w:t>В примитивном символизме камни могут порождать людей и имеют родительскую потенцию; либо люди могут быть обращены в священные камни. В русских сказках много говорится о разумных камнях, которые помогали Человеку. Являлись хранителями сокровищ и волшебных предметов. Камень – это всегда помощник и Друг.</w:t>
      </w:r>
    </w:p>
    <w:p w:rsidR="00A626DA" w:rsidRPr="00A626DA" w:rsidRDefault="00A626DA" w:rsidP="00A626DA">
      <w:pPr>
        <w:shd w:val="clear" w:color="auto" w:fill="FFFFFF"/>
        <w:spacing w:after="150" w:line="315" w:lineRule="atLeast"/>
        <w:ind w:firstLine="750"/>
        <w:jc w:val="both"/>
        <w:rPr>
          <w:rFonts w:ascii="Arial" w:eastAsia="Times New Roman" w:hAnsi="Arial" w:cs="Arial"/>
          <w:color w:val="333333"/>
          <w:sz w:val="21"/>
          <w:szCs w:val="21"/>
          <w:lang w:eastAsia="ru-RU"/>
        </w:rPr>
      </w:pPr>
      <w:r w:rsidRPr="00A626DA">
        <w:rPr>
          <w:rFonts w:ascii="Arial" w:eastAsia="Times New Roman" w:hAnsi="Arial" w:cs="Arial"/>
          <w:color w:val="333333"/>
          <w:sz w:val="21"/>
          <w:szCs w:val="21"/>
          <w:lang w:eastAsia="ru-RU"/>
        </w:rPr>
        <w:t xml:space="preserve">Предполагается, что это — разновидность лунного культа, связанного одновременно и с плодородием, и с холодом; с замороженной землей зимы, которая порождает весну.  Вплоть до наших дней сохранились Места, где даже современные люди уважают и почитают камни, зная </w:t>
      </w:r>
      <w:proofErr w:type="gramStart"/>
      <w:r w:rsidRPr="00A626DA">
        <w:rPr>
          <w:rFonts w:ascii="Arial" w:eastAsia="Times New Roman" w:hAnsi="Arial" w:cs="Arial"/>
          <w:color w:val="333333"/>
          <w:sz w:val="21"/>
          <w:szCs w:val="21"/>
          <w:lang w:eastAsia="ru-RU"/>
        </w:rPr>
        <w:t>о</w:t>
      </w:r>
      <w:proofErr w:type="gramEnd"/>
      <w:r w:rsidRPr="00A626DA">
        <w:rPr>
          <w:rFonts w:ascii="Arial" w:eastAsia="Times New Roman" w:hAnsi="Arial" w:cs="Arial"/>
          <w:color w:val="333333"/>
          <w:sz w:val="21"/>
          <w:szCs w:val="21"/>
          <w:lang w:eastAsia="ru-RU"/>
        </w:rPr>
        <w:t xml:space="preserve"> их удивительной силе и способности исцелять различные недуги. Такие места – это сохранившиеся остатки древних Святилищ, где Могучий Валун служил Алтарем и накопителем Энергий.</w:t>
      </w:r>
    </w:p>
    <w:p w:rsidR="00A626DA" w:rsidRPr="00A626DA" w:rsidRDefault="00A626DA" w:rsidP="00A626DA">
      <w:pPr>
        <w:shd w:val="clear" w:color="auto" w:fill="FFFFFF"/>
        <w:spacing w:after="150" w:line="315" w:lineRule="atLeast"/>
        <w:ind w:firstLine="750"/>
        <w:jc w:val="both"/>
        <w:rPr>
          <w:rFonts w:ascii="Arial" w:eastAsia="Times New Roman" w:hAnsi="Arial" w:cs="Arial"/>
          <w:color w:val="333333"/>
          <w:sz w:val="21"/>
          <w:szCs w:val="21"/>
          <w:lang w:eastAsia="ru-RU"/>
        </w:rPr>
      </w:pPr>
      <w:r w:rsidRPr="00A626DA">
        <w:rPr>
          <w:rFonts w:ascii="Arial" w:eastAsia="Times New Roman" w:hAnsi="Arial" w:cs="Arial"/>
          <w:color w:val="333333"/>
          <w:sz w:val="21"/>
          <w:szCs w:val="21"/>
          <w:lang w:eastAsia="ru-RU"/>
        </w:rPr>
        <w:t xml:space="preserve">Некоторые камни имеют свою собственную символику, например, нефрит, драгоценные камни или жемчуг, черные камни (Кааба, черный камень Кибелы, черный нефрит или жемчуг) имеют иногда символику Космического Яйца, или </w:t>
      </w:r>
      <w:proofErr w:type="spellStart"/>
      <w:r w:rsidRPr="00A626DA">
        <w:rPr>
          <w:rFonts w:ascii="Arial" w:eastAsia="Times New Roman" w:hAnsi="Arial" w:cs="Arial"/>
          <w:color w:val="333333"/>
          <w:sz w:val="21"/>
          <w:szCs w:val="21"/>
          <w:lang w:eastAsia="ru-RU"/>
        </w:rPr>
        <w:t>омфала</w:t>
      </w:r>
      <w:proofErr w:type="spellEnd"/>
      <w:r w:rsidRPr="00A626DA">
        <w:rPr>
          <w:rFonts w:ascii="Arial" w:eastAsia="Times New Roman" w:hAnsi="Arial" w:cs="Arial"/>
          <w:color w:val="333333"/>
          <w:sz w:val="21"/>
          <w:szCs w:val="21"/>
          <w:lang w:eastAsia="ru-RU"/>
        </w:rPr>
        <w:t>. Высокие, установленные вертикально камни или колонны символизируют фаллос (символами которого являются также дерево, гора, дерево на горе, колонна с растущим на ней деревом) и указывают на верховную поддержку всего сущего во вселенной.</w:t>
      </w:r>
    </w:p>
    <w:p w:rsidR="00A626DA" w:rsidRPr="00A626DA" w:rsidRDefault="00A626DA" w:rsidP="00A626DA">
      <w:pPr>
        <w:shd w:val="clear" w:color="auto" w:fill="FFFFFF"/>
        <w:spacing w:after="150" w:line="315" w:lineRule="atLeast"/>
        <w:ind w:firstLine="750"/>
        <w:jc w:val="center"/>
        <w:rPr>
          <w:rFonts w:ascii="Arial" w:eastAsia="Times New Roman" w:hAnsi="Arial" w:cs="Arial"/>
          <w:color w:val="333333"/>
          <w:sz w:val="21"/>
          <w:szCs w:val="21"/>
          <w:lang w:eastAsia="ru-RU"/>
        </w:rPr>
      </w:pPr>
      <w:r>
        <w:rPr>
          <w:rFonts w:ascii="Arial" w:eastAsia="Times New Roman" w:hAnsi="Arial" w:cs="Arial"/>
          <w:noProof/>
          <w:color w:val="333333"/>
          <w:sz w:val="21"/>
          <w:szCs w:val="21"/>
          <w:lang w:eastAsia="ru-RU"/>
        </w:rPr>
        <w:lastRenderedPageBreak/>
        <w:drawing>
          <wp:inline distT="0" distB="0" distL="0" distR="0">
            <wp:extent cx="3190875" cy="3552825"/>
            <wp:effectExtent l="19050" t="0" r="9525" b="0"/>
            <wp:docPr id="2" name="Рисунок 2" descr="О чём говорят кам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 чём говорят камни?"/>
                    <pic:cNvPicPr>
                      <a:picLocks noChangeAspect="1" noChangeArrowheads="1"/>
                    </pic:cNvPicPr>
                  </pic:nvPicPr>
                  <pic:blipFill>
                    <a:blip r:embed="rId8" cstate="print"/>
                    <a:srcRect/>
                    <a:stretch>
                      <a:fillRect/>
                    </a:stretch>
                  </pic:blipFill>
                  <pic:spPr bwMode="auto">
                    <a:xfrm>
                      <a:off x="0" y="0"/>
                      <a:ext cx="3190875" cy="3552825"/>
                    </a:xfrm>
                    <a:prstGeom prst="rect">
                      <a:avLst/>
                    </a:prstGeom>
                    <a:noFill/>
                    <a:ln w="9525">
                      <a:noFill/>
                      <a:miter lim="800000"/>
                      <a:headEnd/>
                      <a:tailEnd/>
                    </a:ln>
                  </pic:spPr>
                </pic:pic>
              </a:graphicData>
            </a:graphic>
          </wp:inline>
        </w:drawing>
      </w:r>
    </w:p>
    <w:p w:rsidR="00A626DA" w:rsidRPr="00A626DA" w:rsidRDefault="00A626DA" w:rsidP="00A626DA">
      <w:pPr>
        <w:shd w:val="clear" w:color="auto" w:fill="FFFFFF"/>
        <w:spacing w:before="300" w:after="120" w:line="360" w:lineRule="atLeast"/>
        <w:ind w:firstLine="750"/>
        <w:jc w:val="center"/>
        <w:outlineLvl w:val="3"/>
        <w:rPr>
          <w:rFonts w:ascii="Arial" w:eastAsia="Times New Roman" w:hAnsi="Arial" w:cs="Arial"/>
          <w:color w:val="333333"/>
          <w:sz w:val="24"/>
          <w:szCs w:val="24"/>
          <w:lang w:eastAsia="ru-RU"/>
        </w:rPr>
      </w:pPr>
      <w:r w:rsidRPr="00A626DA">
        <w:rPr>
          <w:rFonts w:ascii="Arial" w:eastAsia="Times New Roman" w:hAnsi="Arial" w:cs="Arial"/>
          <w:color w:val="333333"/>
          <w:sz w:val="24"/>
          <w:szCs w:val="24"/>
          <w:lang w:eastAsia="ru-RU"/>
        </w:rPr>
        <w:t>Как общаться с камнями?</w:t>
      </w:r>
    </w:p>
    <w:p w:rsidR="00A626DA" w:rsidRPr="00A626DA" w:rsidRDefault="00A626DA" w:rsidP="00A626DA">
      <w:pPr>
        <w:shd w:val="clear" w:color="auto" w:fill="FFFFFF"/>
        <w:spacing w:after="150" w:line="315" w:lineRule="atLeast"/>
        <w:ind w:firstLine="750"/>
        <w:jc w:val="both"/>
        <w:rPr>
          <w:rFonts w:ascii="Arial" w:eastAsia="Times New Roman" w:hAnsi="Arial" w:cs="Arial"/>
          <w:color w:val="333333"/>
          <w:sz w:val="21"/>
          <w:szCs w:val="21"/>
          <w:lang w:eastAsia="ru-RU"/>
        </w:rPr>
      </w:pPr>
      <w:r w:rsidRPr="00A626DA">
        <w:rPr>
          <w:rFonts w:ascii="Arial" w:eastAsia="Times New Roman" w:hAnsi="Arial" w:cs="Arial"/>
          <w:color w:val="333333"/>
          <w:sz w:val="21"/>
          <w:szCs w:val="21"/>
          <w:lang w:eastAsia="ru-RU"/>
        </w:rPr>
        <w:t xml:space="preserve">Мысль у камня движется намного медленнее, чем у Человека. Поэтому, чтобы услышать камень нужно провести возле него большое количество времени. Все зависит от </w:t>
      </w:r>
      <w:proofErr w:type="spellStart"/>
      <w:r w:rsidRPr="00A626DA">
        <w:rPr>
          <w:rFonts w:ascii="Arial" w:eastAsia="Times New Roman" w:hAnsi="Arial" w:cs="Arial"/>
          <w:color w:val="333333"/>
          <w:sz w:val="21"/>
          <w:szCs w:val="21"/>
          <w:lang w:eastAsia="ru-RU"/>
        </w:rPr>
        <w:t>сгармонизированности</w:t>
      </w:r>
      <w:proofErr w:type="spellEnd"/>
      <w:r w:rsidRPr="00A626DA">
        <w:rPr>
          <w:rFonts w:ascii="Arial" w:eastAsia="Times New Roman" w:hAnsi="Arial" w:cs="Arial"/>
          <w:color w:val="333333"/>
          <w:sz w:val="21"/>
          <w:szCs w:val="21"/>
          <w:lang w:eastAsia="ru-RU"/>
        </w:rPr>
        <w:t xml:space="preserve"> Человека и от возраста самого камня. Есть камни, которые открыты для общения и готовы передавать Знание и информацию. Есть </w:t>
      </w:r>
      <w:proofErr w:type="gramStart"/>
      <w:r w:rsidRPr="00A626DA">
        <w:rPr>
          <w:rFonts w:ascii="Arial" w:eastAsia="Times New Roman" w:hAnsi="Arial" w:cs="Arial"/>
          <w:color w:val="333333"/>
          <w:sz w:val="21"/>
          <w:szCs w:val="21"/>
          <w:lang w:eastAsia="ru-RU"/>
        </w:rPr>
        <w:t>такие</w:t>
      </w:r>
      <w:proofErr w:type="gramEnd"/>
      <w:r w:rsidRPr="00A626DA">
        <w:rPr>
          <w:rFonts w:ascii="Arial" w:eastAsia="Times New Roman" w:hAnsi="Arial" w:cs="Arial"/>
          <w:color w:val="333333"/>
          <w:sz w:val="21"/>
          <w:szCs w:val="21"/>
          <w:lang w:eastAsia="ru-RU"/>
        </w:rPr>
        <w:t>, которые не желают диалога с людьми. Понять это помогут собственные чувства и восприятие. Если становиться плох</w:t>
      </w:r>
      <w:proofErr w:type="gramStart"/>
      <w:r w:rsidRPr="00A626DA">
        <w:rPr>
          <w:rFonts w:ascii="Arial" w:eastAsia="Times New Roman" w:hAnsi="Arial" w:cs="Arial"/>
          <w:color w:val="333333"/>
          <w:sz w:val="21"/>
          <w:szCs w:val="21"/>
          <w:lang w:eastAsia="ru-RU"/>
        </w:rPr>
        <w:t>о-</w:t>
      </w:r>
      <w:proofErr w:type="gramEnd"/>
      <w:r w:rsidRPr="00A626DA">
        <w:rPr>
          <w:rFonts w:ascii="Arial" w:eastAsia="Times New Roman" w:hAnsi="Arial" w:cs="Arial"/>
          <w:color w:val="333333"/>
          <w:sz w:val="21"/>
          <w:szCs w:val="21"/>
          <w:lang w:eastAsia="ru-RU"/>
        </w:rPr>
        <w:t xml:space="preserve"> лучше вовремя покинуть место, где находиться камень.</w:t>
      </w:r>
    </w:p>
    <w:p w:rsidR="00A626DA" w:rsidRPr="00A626DA" w:rsidRDefault="00A626DA" w:rsidP="00A626DA">
      <w:pPr>
        <w:shd w:val="clear" w:color="auto" w:fill="FFFFFF"/>
        <w:spacing w:after="150" w:line="315" w:lineRule="atLeast"/>
        <w:ind w:firstLine="750"/>
        <w:jc w:val="both"/>
        <w:rPr>
          <w:rFonts w:ascii="Arial" w:eastAsia="Times New Roman" w:hAnsi="Arial" w:cs="Arial"/>
          <w:color w:val="333333"/>
          <w:sz w:val="21"/>
          <w:szCs w:val="21"/>
          <w:lang w:eastAsia="ru-RU"/>
        </w:rPr>
      </w:pPr>
      <w:r w:rsidRPr="00A626DA">
        <w:rPr>
          <w:rFonts w:ascii="Arial" w:eastAsia="Times New Roman" w:hAnsi="Arial" w:cs="Arial"/>
          <w:color w:val="333333"/>
          <w:sz w:val="21"/>
          <w:szCs w:val="21"/>
          <w:lang w:eastAsia="ru-RU"/>
        </w:rPr>
        <w:t>Также нужно учитывать, что конические камни и сложенные из камня пирамиды имеют ту же символику, что и установленные вертикально камни: все они имеют также фаллическую семантику. Камни кубической формы означают стабильность и статичное совершенство и, как таковые, часто закладываются в основание священных построек. Так что если вы хотите поговорить с камнем кубической формы не о том, что он символизирует — приготовьтесь к очень, очень долгому ответу. </w:t>
      </w:r>
    </w:p>
    <w:p w:rsidR="00A626DA" w:rsidRPr="00A626DA" w:rsidRDefault="00A626DA" w:rsidP="00A626DA">
      <w:pPr>
        <w:shd w:val="clear" w:color="auto" w:fill="FFFFFF"/>
        <w:spacing w:after="150" w:line="315" w:lineRule="atLeast"/>
        <w:ind w:firstLine="750"/>
        <w:jc w:val="both"/>
        <w:rPr>
          <w:rFonts w:ascii="Arial" w:eastAsia="Times New Roman" w:hAnsi="Arial" w:cs="Arial"/>
          <w:color w:val="333333"/>
          <w:sz w:val="21"/>
          <w:szCs w:val="21"/>
          <w:lang w:eastAsia="ru-RU"/>
        </w:rPr>
      </w:pPr>
      <w:r w:rsidRPr="00A626DA">
        <w:rPr>
          <w:rFonts w:ascii="Arial" w:eastAsia="Times New Roman" w:hAnsi="Arial" w:cs="Arial"/>
          <w:color w:val="333333"/>
          <w:sz w:val="21"/>
          <w:szCs w:val="21"/>
          <w:lang w:eastAsia="ru-RU"/>
        </w:rPr>
        <w:t>Для практических целей разберем два варианта контакта:</w:t>
      </w:r>
    </w:p>
    <w:p w:rsidR="00A626DA" w:rsidRPr="00A626DA" w:rsidRDefault="00A626DA" w:rsidP="00A626DA">
      <w:pPr>
        <w:numPr>
          <w:ilvl w:val="0"/>
          <w:numId w:val="1"/>
        </w:numPr>
        <w:shd w:val="clear" w:color="auto" w:fill="FFFFFF"/>
        <w:spacing w:after="180" w:line="300" w:lineRule="atLeast"/>
        <w:ind w:left="375" w:firstLine="0"/>
        <w:jc w:val="both"/>
        <w:rPr>
          <w:rFonts w:ascii="Arial" w:eastAsia="Times New Roman" w:hAnsi="Arial" w:cs="Arial"/>
          <w:color w:val="333333"/>
          <w:sz w:val="21"/>
          <w:szCs w:val="21"/>
          <w:lang w:eastAsia="ru-RU"/>
        </w:rPr>
      </w:pPr>
      <w:r w:rsidRPr="00A626DA">
        <w:rPr>
          <w:rFonts w:ascii="Arial" w:eastAsia="Times New Roman" w:hAnsi="Arial" w:cs="Arial"/>
          <w:color w:val="333333"/>
          <w:sz w:val="21"/>
          <w:szCs w:val="21"/>
          <w:lang w:eastAsia="ru-RU"/>
        </w:rPr>
        <w:t>Работа с камнем</w:t>
      </w:r>
      <w:r w:rsidRPr="00A626DA">
        <w:rPr>
          <w:rFonts w:ascii="Arial" w:eastAsia="Times New Roman" w:hAnsi="Arial" w:cs="Arial"/>
          <w:color w:val="333333"/>
          <w:sz w:val="21"/>
          <w:lang w:eastAsia="ru-RU"/>
        </w:rPr>
        <w:t> </w:t>
      </w:r>
      <w:r w:rsidRPr="00A626DA">
        <w:rPr>
          <w:rFonts w:ascii="Arial" w:eastAsia="Times New Roman" w:hAnsi="Arial" w:cs="Arial"/>
          <w:b/>
          <w:bCs/>
          <w:color w:val="333333"/>
          <w:sz w:val="21"/>
          <w:lang w:eastAsia="ru-RU"/>
        </w:rPr>
        <w:t>на уровне сознания</w:t>
      </w:r>
      <w:r w:rsidRPr="00A626DA">
        <w:rPr>
          <w:rFonts w:ascii="Arial" w:eastAsia="Times New Roman" w:hAnsi="Arial" w:cs="Arial"/>
          <w:color w:val="333333"/>
          <w:sz w:val="21"/>
          <w:szCs w:val="21"/>
          <w:lang w:eastAsia="ru-RU"/>
        </w:rPr>
        <w:t xml:space="preserve">. Подходя к камню, необходимо сесть рядом с ним, поздороваться и не спеша рассказать суть своего вопроса или диалога. После этого лучше прилечь рядом с камнем, желательно, чтобы макушка головы либо область лба, соприкасалась с поверхностью камня в том месте, где чувствуется наибольший комфорт и положительная энергетика. После этого, некоторое время стоит подождать, пока мысль камня, дойдет до вашей мысли. В таком случае, </w:t>
      </w:r>
      <w:proofErr w:type="gramStart"/>
      <w:r w:rsidRPr="00A626DA">
        <w:rPr>
          <w:rFonts w:ascii="Arial" w:eastAsia="Times New Roman" w:hAnsi="Arial" w:cs="Arial"/>
          <w:color w:val="333333"/>
          <w:sz w:val="21"/>
          <w:szCs w:val="21"/>
          <w:lang w:eastAsia="ru-RU"/>
        </w:rPr>
        <w:t>чувствуется</w:t>
      </w:r>
      <w:proofErr w:type="gramEnd"/>
      <w:r w:rsidRPr="00A626DA">
        <w:rPr>
          <w:rFonts w:ascii="Arial" w:eastAsia="Times New Roman" w:hAnsi="Arial" w:cs="Arial"/>
          <w:color w:val="333333"/>
          <w:sz w:val="21"/>
          <w:szCs w:val="21"/>
          <w:lang w:eastAsia="ru-RU"/>
        </w:rPr>
        <w:t xml:space="preserve"> как в голове начинают звучать иные, не свои мысли и возможно даже начнут всплывать разные картинки и Образы. Образы не стоит пытаться понять сразу. Их суть может быть осознана через некоторое время. Откровение может придти во сне.</w:t>
      </w:r>
    </w:p>
    <w:p w:rsidR="00A626DA" w:rsidRPr="00A626DA" w:rsidRDefault="00A626DA" w:rsidP="00A626DA">
      <w:pPr>
        <w:numPr>
          <w:ilvl w:val="0"/>
          <w:numId w:val="1"/>
        </w:numPr>
        <w:shd w:val="clear" w:color="auto" w:fill="FFFFFF"/>
        <w:spacing w:after="180" w:line="300" w:lineRule="atLeast"/>
        <w:ind w:left="375" w:firstLine="0"/>
        <w:jc w:val="both"/>
        <w:rPr>
          <w:rFonts w:ascii="Arial" w:eastAsia="Times New Roman" w:hAnsi="Arial" w:cs="Arial"/>
          <w:color w:val="333333"/>
          <w:sz w:val="21"/>
          <w:szCs w:val="21"/>
          <w:lang w:eastAsia="ru-RU"/>
        </w:rPr>
      </w:pPr>
      <w:r w:rsidRPr="00A626DA">
        <w:rPr>
          <w:rFonts w:ascii="Arial" w:eastAsia="Times New Roman" w:hAnsi="Arial" w:cs="Arial"/>
          <w:color w:val="333333"/>
          <w:sz w:val="21"/>
          <w:szCs w:val="21"/>
          <w:lang w:eastAsia="ru-RU"/>
        </w:rPr>
        <w:t>Работа с камнем</w:t>
      </w:r>
      <w:r w:rsidRPr="00A626DA">
        <w:rPr>
          <w:rFonts w:ascii="Arial" w:eastAsia="Times New Roman" w:hAnsi="Arial" w:cs="Arial"/>
          <w:color w:val="333333"/>
          <w:sz w:val="21"/>
          <w:lang w:eastAsia="ru-RU"/>
        </w:rPr>
        <w:t> </w:t>
      </w:r>
      <w:r w:rsidRPr="00A626DA">
        <w:rPr>
          <w:rFonts w:ascii="Arial" w:eastAsia="Times New Roman" w:hAnsi="Arial" w:cs="Arial"/>
          <w:b/>
          <w:bCs/>
          <w:color w:val="333333"/>
          <w:sz w:val="21"/>
          <w:lang w:eastAsia="ru-RU"/>
        </w:rPr>
        <w:t>на уровне подсознания</w:t>
      </w:r>
      <w:r w:rsidRPr="00A626DA">
        <w:rPr>
          <w:rFonts w:ascii="Arial" w:eastAsia="Times New Roman" w:hAnsi="Arial" w:cs="Arial"/>
          <w:color w:val="333333"/>
          <w:sz w:val="21"/>
          <w:szCs w:val="21"/>
          <w:lang w:eastAsia="ru-RU"/>
        </w:rPr>
        <w:t xml:space="preserve">. Здесь участвуют две Силы – Душа Человека и Дух камня. Не нужно напрягать мысль и мозг, теребить сознанием, что-то </w:t>
      </w:r>
      <w:r w:rsidRPr="00A626DA">
        <w:rPr>
          <w:rFonts w:ascii="Arial" w:eastAsia="Times New Roman" w:hAnsi="Arial" w:cs="Arial"/>
          <w:color w:val="333333"/>
          <w:sz w:val="21"/>
          <w:szCs w:val="21"/>
          <w:lang w:eastAsia="ru-RU"/>
        </w:rPr>
        <w:lastRenderedPageBreak/>
        <w:t xml:space="preserve">говорить. Необходимо просто раскрыть Душу и уснуть рядом с камнем, как минимум на несколько часов. Душа сама войдет в контакт с </w:t>
      </w:r>
      <w:proofErr w:type="gramStart"/>
      <w:r w:rsidRPr="00A626DA">
        <w:rPr>
          <w:rFonts w:ascii="Arial" w:eastAsia="Times New Roman" w:hAnsi="Arial" w:cs="Arial"/>
          <w:color w:val="333333"/>
          <w:sz w:val="21"/>
          <w:szCs w:val="21"/>
          <w:lang w:eastAsia="ru-RU"/>
        </w:rPr>
        <w:t>камнем</w:t>
      </w:r>
      <w:proofErr w:type="gramEnd"/>
      <w:r w:rsidRPr="00A626DA">
        <w:rPr>
          <w:rFonts w:ascii="Arial" w:eastAsia="Times New Roman" w:hAnsi="Arial" w:cs="Arial"/>
          <w:color w:val="333333"/>
          <w:sz w:val="21"/>
          <w:szCs w:val="21"/>
          <w:lang w:eastAsia="ru-RU"/>
        </w:rPr>
        <w:t xml:space="preserve"> и получить нужную информацию. Образ может придти сразу, в этом же сне у камня.</w:t>
      </w:r>
    </w:p>
    <w:p w:rsidR="00A626DA" w:rsidRPr="00A626DA" w:rsidRDefault="00A626DA" w:rsidP="00A626DA">
      <w:pPr>
        <w:shd w:val="clear" w:color="auto" w:fill="FFFFFF"/>
        <w:spacing w:after="150" w:line="315" w:lineRule="atLeast"/>
        <w:ind w:firstLine="750"/>
        <w:jc w:val="both"/>
        <w:rPr>
          <w:rFonts w:ascii="Arial" w:eastAsia="Times New Roman" w:hAnsi="Arial" w:cs="Arial"/>
          <w:color w:val="333333"/>
          <w:sz w:val="21"/>
          <w:szCs w:val="21"/>
          <w:lang w:eastAsia="ru-RU"/>
        </w:rPr>
      </w:pPr>
      <w:r w:rsidRPr="00A626DA">
        <w:rPr>
          <w:rFonts w:ascii="Arial" w:eastAsia="Times New Roman" w:hAnsi="Arial" w:cs="Arial"/>
          <w:color w:val="333333"/>
          <w:sz w:val="21"/>
          <w:szCs w:val="21"/>
          <w:lang w:eastAsia="ru-RU"/>
        </w:rPr>
        <w:t>Стоит отметить и всегда помнить, что очень многое зависит от нашей собственной открытости и уважения к камню. От нашей осознанности и чистоты Мысли и Помысла. Если кто-то отрицательно относиться к проявлению живой Природы, неважно в каком вид</w:t>
      </w:r>
      <w:proofErr w:type="gramStart"/>
      <w:r w:rsidRPr="00A626DA">
        <w:rPr>
          <w:rFonts w:ascii="Arial" w:eastAsia="Times New Roman" w:hAnsi="Arial" w:cs="Arial"/>
          <w:color w:val="333333"/>
          <w:sz w:val="21"/>
          <w:szCs w:val="21"/>
          <w:lang w:eastAsia="ru-RU"/>
        </w:rPr>
        <w:t>е-</w:t>
      </w:r>
      <w:proofErr w:type="gramEnd"/>
      <w:r w:rsidRPr="00A626DA">
        <w:rPr>
          <w:rFonts w:ascii="Arial" w:eastAsia="Times New Roman" w:hAnsi="Arial" w:cs="Arial"/>
          <w:color w:val="333333"/>
          <w:sz w:val="21"/>
          <w:szCs w:val="21"/>
          <w:lang w:eastAsia="ru-RU"/>
        </w:rPr>
        <w:t xml:space="preserve"> вырубая леса, либо поедая животных, то сама Природа не принимает такого человека. А цивилизация камней – Ее неотъемлемая и одна из самых древнейших форм и проявлений.</w:t>
      </w:r>
    </w:p>
    <w:p w:rsidR="00A626DA" w:rsidRPr="00A626DA" w:rsidRDefault="00A626DA" w:rsidP="00A626DA">
      <w:pPr>
        <w:shd w:val="clear" w:color="auto" w:fill="FFFFFF"/>
        <w:spacing w:after="150" w:line="315" w:lineRule="atLeast"/>
        <w:ind w:firstLine="750"/>
        <w:jc w:val="center"/>
        <w:rPr>
          <w:rFonts w:ascii="Arial" w:eastAsia="Times New Roman" w:hAnsi="Arial" w:cs="Arial"/>
          <w:color w:val="333333"/>
          <w:sz w:val="21"/>
          <w:szCs w:val="21"/>
          <w:lang w:eastAsia="ru-RU"/>
        </w:rPr>
      </w:pPr>
      <w:r>
        <w:rPr>
          <w:rFonts w:ascii="Arial" w:eastAsia="Times New Roman" w:hAnsi="Arial" w:cs="Arial"/>
          <w:noProof/>
          <w:color w:val="333333"/>
          <w:sz w:val="21"/>
          <w:szCs w:val="21"/>
          <w:lang w:eastAsia="ru-RU"/>
        </w:rPr>
        <w:drawing>
          <wp:inline distT="0" distB="0" distL="0" distR="0">
            <wp:extent cx="4295775" cy="4238625"/>
            <wp:effectExtent l="19050" t="0" r="9525" b="0"/>
            <wp:docPr id="3" name="Рисунок 3" descr="О чём говорят кам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 чём говорят камни?"/>
                    <pic:cNvPicPr>
                      <a:picLocks noChangeAspect="1" noChangeArrowheads="1"/>
                    </pic:cNvPicPr>
                  </pic:nvPicPr>
                  <pic:blipFill>
                    <a:blip r:embed="rId9" cstate="print"/>
                    <a:srcRect/>
                    <a:stretch>
                      <a:fillRect/>
                    </a:stretch>
                  </pic:blipFill>
                  <pic:spPr bwMode="auto">
                    <a:xfrm>
                      <a:off x="0" y="0"/>
                      <a:ext cx="4295775" cy="4238625"/>
                    </a:xfrm>
                    <a:prstGeom prst="rect">
                      <a:avLst/>
                    </a:prstGeom>
                    <a:noFill/>
                    <a:ln w="9525">
                      <a:noFill/>
                      <a:miter lim="800000"/>
                      <a:headEnd/>
                      <a:tailEnd/>
                    </a:ln>
                  </pic:spPr>
                </pic:pic>
              </a:graphicData>
            </a:graphic>
          </wp:inline>
        </w:drawing>
      </w:r>
    </w:p>
    <w:p w:rsidR="00A626DA" w:rsidRPr="00A626DA" w:rsidRDefault="00A626DA" w:rsidP="00A626DA">
      <w:pPr>
        <w:shd w:val="clear" w:color="auto" w:fill="FFFFFF"/>
        <w:spacing w:before="300" w:after="120" w:line="360" w:lineRule="atLeast"/>
        <w:ind w:firstLine="750"/>
        <w:jc w:val="center"/>
        <w:outlineLvl w:val="3"/>
        <w:rPr>
          <w:rFonts w:ascii="Arial" w:eastAsia="Times New Roman" w:hAnsi="Arial" w:cs="Arial"/>
          <w:color w:val="333333"/>
          <w:sz w:val="24"/>
          <w:szCs w:val="24"/>
          <w:lang w:eastAsia="ru-RU"/>
        </w:rPr>
      </w:pPr>
      <w:r w:rsidRPr="00A626DA">
        <w:rPr>
          <w:rFonts w:ascii="Arial" w:eastAsia="Times New Roman" w:hAnsi="Arial" w:cs="Arial"/>
          <w:color w:val="333333"/>
          <w:sz w:val="24"/>
          <w:szCs w:val="24"/>
          <w:lang w:eastAsia="ru-RU"/>
        </w:rPr>
        <w:t>При общении с камнями стоит учитывать несколько моментов.</w:t>
      </w:r>
    </w:p>
    <w:p w:rsidR="00A626DA" w:rsidRPr="00A626DA" w:rsidRDefault="00A626DA" w:rsidP="00A626DA">
      <w:pPr>
        <w:shd w:val="clear" w:color="auto" w:fill="FFFFFF"/>
        <w:spacing w:after="150" w:line="315" w:lineRule="atLeast"/>
        <w:ind w:firstLine="750"/>
        <w:jc w:val="both"/>
        <w:rPr>
          <w:rFonts w:ascii="Arial" w:eastAsia="Times New Roman" w:hAnsi="Arial" w:cs="Arial"/>
          <w:color w:val="333333"/>
          <w:sz w:val="21"/>
          <w:szCs w:val="21"/>
          <w:lang w:eastAsia="ru-RU"/>
        </w:rPr>
      </w:pPr>
      <w:r w:rsidRPr="00A626DA">
        <w:rPr>
          <w:rFonts w:ascii="Arial" w:eastAsia="Times New Roman" w:hAnsi="Arial" w:cs="Arial"/>
          <w:color w:val="333333"/>
          <w:sz w:val="21"/>
          <w:szCs w:val="21"/>
          <w:lang w:eastAsia="ru-RU"/>
        </w:rPr>
        <w:t>Так, камни живут семьями. Их нельзя перекидывать с места на место, переворачивать, использовать в своих целях. Это живые существа, обладающие душой и выполняющие свою миссию на Земле.</w:t>
      </w:r>
    </w:p>
    <w:p w:rsidR="00A626DA" w:rsidRPr="00A626DA" w:rsidRDefault="00A626DA" w:rsidP="00A626DA">
      <w:pPr>
        <w:shd w:val="clear" w:color="auto" w:fill="FFFFFF"/>
        <w:spacing w:line="240" w:lineRule="auto"/>
        <w:ind w:firstLine="750"/>
        <w:jc w:val="both"/>
        <w:rPr>
          <w:rFonts w:ascii="Arial" w:eastAsia="Times New Roman" w:hAnsi="Arial" w:cs="Arial"/>
          <w:color w:val="333333"/>
          <w:sz w:val="26"/>
          <w:szCs w:val="26"/>
          <w:lang w:eastAsia="ru-RU"/>
        </w:rPr>
      </w:pPr>
      <w:r w:rsidRPr="00A626DA">
        <w:rPr>
          <w:rFonts w:ascii="Arial" w:eastAsia="Times New Roman" w:hAnsi="Arial" w:cs="Arial"/>
          <w:color w:val="333333"/>
          <w:sz w:val="26"/>
          <w:szCs w:val="26"/>
          <w:lang w:eastAsia="ru-RU"/>
        </w:rPr>
        <w:t>Приведу пример: в одном месте увидел площадку, устланную плоскими камнями. Спросил, как они себя чувствуют, от них пошёл стон, плач, они стали жаловаться. Люди им принесли огромную боль, горе, беду. Они были оторваны от своей сильной земли и превращены в тротуар, а люди идущие по нему каждый день, даже не слыша их плач</w:t>
      </w:r>
      <w:proofErr w:type="gramStart"/>
      <w:r w:rsidRPr="00A626DA">
        <w:rPr>
          <w:rFonts w:ascii="Arial" w:eastAsia="Times New Roman" w:hAnsi="Arial" w:cs="Arial"/>
          <w:color w:val="333333"/>
          <w:sz w:val="26"/>
          <w:szCs w:val="26"/>
          <w:lang w:eastAsia="ru-RU"/>
        </w:rPr>
        <w:t>ь-</w:t>
      </w:r>
      <w:proofErr w:type="gramEnd"/>
      <w:r w:rsidRPr="00A626DA">
        <w:rPr>
          <w:rFonts w:ascii="Arial" w:eastAsia="Times New Roman" w:hAnsi="Arial" w:cs="Arial"/>
          <w:color w:val="333333"/>
          <w:sz w:val="26"/>
          <w:szCs w:val="26"/>
          <w:lang w:eastAsia="ru-RU"/>
        </w:rPr>
        <w:t xml:space="preserve"> собирали их страдания.</w:t>
      </w:r>
    </w:p>
    <w:p w:rsidR="00A626DA" w:rsidRPr="00A626DA" w:rsidRDefault="00A626DA" w:rsidP="00A626DA">
      <w:pPr>
        <w:shd w:val="clear" w:color="auto" w:fill="FFFFFF"/>
        <w:spacing w:after="150" w:line="315" w:lineRule="atLeast"/>
        <w:ind w:firstLine="750"/>
        <w:jc w:val="both"/>
        <w:rPr>
          <w:rFonts w:ascii="Arial" w:eastAsia="Times New Roman" w:hAnsi="Arial" w:cs="Arial"/>
          <w:color w:val="333333"/>
          <w:sz w:val="21"/>
          <w:szCs w:val="21"/>
          <w:lang w:eastAsia="ru-RU"/>
        </w:rPr>
      </w:pPr>
      <w:r w:rsidRPr="00A626DA">
        <w:rPr>
          <w:rFonts w:ascii="Arial" w:eastAsia="Times New Roman" w:hAnsi="Arial" w:cs="Arial"/>
          <w:color w:val="333333"/>
          <w:sz w:val="21"/>
          <w:szCs w:val="21"/>
          <w:lang w:eastAsia="ru-RU"/>
        </w:rPr>
        <w:t>Камни брать, конечно, можно, потому что практически всё, что есть на земле, принадлежит человеку. Но, только тогда, когда они действительно нужны людям. Но, опять же, при помощи молитв нужно объяснить камням, для чего они нужны.</w:t>
      </w:r>
    </w:p>
    <w:p w:rsidR="00A626DA" w:rsidRPr="00A626DA" w:rsidRDefault="00A626DA" w:rsidP="00A626DA">
      <w:pPr>
        <w:shd w:val="clear" w:color="auto" w:fill="FFFFFF"/>
        <w:spacing w:after="150" w:line="315" w:lineRule="atLeast"/>
        <w:ind w:firstLine="750"/>
        <w:jc w:val="both"/>
        <w:rPr>
          <w:rFonts w:ascii="Arial" w:eastAsia="Times New Roman" w:hAnsi="Arial" w:cs="Arial"/>
          <w:color w:val="333333"/>
          <w:sz w:val="21"/>
          <w:szCs w:val="21"/>
          <w:lang w:eastAsia="ru-RU"/>
        </w:rPr>
      </w:pPr>
      <w:r w:rsidRPr="00A626DA">
        <w:rPr>
          <w:rFonts w:ascii="Arial" w:eastAsia="Times New Roman" w:hAnsi="Arial" w:cs="Arial"/>
          <w:color w:val="333333"/>
          <w:sz w:val="21"/>
          <w:szCs w:val="21"/>
          <w:lang w:eastAsia="ru-RU"/>
        </w:rPr>
        <w:lastRenderedPageBreak/>
        <w:t>Древние жители вашей планеты составляли библиотеки, в корне отличающиеся от библиотек, создаваемых сегодня. Перед тем, как строить храмы, хранители истин — жрецы и ученые развитой цивилизации — совершали путешествие в определенное место, где хранился специальный камень. Этот камень определенным образом очищался и подготавливался к тому, чтобы в него была заложена информация. Затем при помощи телепатии информация передавалась из сознания людей в структуру камня.</w:t>
      </w:r>
    </w:p>
    <w:p w:rsidR="00A626DA" w:rsidRPr="00A626DA" w:rsidRDefault="00A626DA" w:rsidP="00A626DA">
      <w:pPr>
        <w:shd w:val="clear" w:color="auto" w:fill="FFFFFF"/>
        <w:spacing w:after="150" w:line="315" w:lineRule="atLeast"/>
        <w:ind w:firstLine="750"/>
        <w:jc w:val="both"/>
        <w:rPr>
          <w:rFonts w:ascii="Arial" w:eastAsia="Times New Roman" w:hAnsi="Arial" w:cs="Arial"/>
          <w:color w:val="333333"/>
          <w:sz w:val="21"/>
          <w:szCs w:val="21"/>
          <w:lang w:eastAsia="ru-RU"/>
        </w:rPr>
      </w:pPr>
      <w:r w:rsidRPr="00A626DA">
        <w:rPr>
          <w:rFonts w:ascii="Arial" w:eastAsia="Times New Roman" w:hAnsi="Arial" w:cs="Arial"/>
          <w:color w:val="333333"/>
          <w:sz w:val="21"/>
          <w:szCs w:val="21"/>
          <w:lang w:eastAsia="ru-RU"/>
        </w:rPr>
        <w:t>После этого разрабатывалась геометрическая форма храма, а строители использовали природную форму поверхности Земли и естественное протекание энергетических потоков местности, чтобы все знания полностью могли быть сохранены в целостной каменной структуре. Камни являются «скелетом» костной системы Земли. Когда вы посещаете Пирамиды и Старые Храмы, вы чувствуете прилив энергии — это питательная энергия для вашего сознания. Вы приходите взять те знания, которые сами же и оставили тысячи лет назад.</w:t>
      </w:r>
    </w:p>
    <w:p w:rsidR="00A626DA" w:rsidRPr="00A626DA" w:rsidRDefault="00A626DA" w:rsidP="00A626DA">
      <w:pPr>
        <w:shd w:val="clear" w:color="auto" w:fill="FFFFFF"/>
        <w:spacing w:after="150" w:line="315" w:lineRule="atLeast"/>
        <w:ind w:firstLine="750"/>
        <w:jc w:val="center"/>
        <w:rPr>
          <w:rFonts w:ascii="Arial" w:eastAsia="Times New Roman" w:hAnsi="Arial" w:cs="Arial"/>
          <w:color w:val="333333"/>
          <w:sz w:val="21"/>
          <w:szCs w:val="21"/>
          <w:lang w:eastAsia="ru-RU"/>
        </w:rPr>
      </w:pPr>
      <w:r>
        <w:rPr>
          <w:rFonts w:ascii="Arial" w:eastAsia="Times New Roman" w:hAnsi="Arial" w:cs="Arial"/>
          <w:noProof/>
          <w:color w:val="333333"/>
          <w:sz w:val="21"/>
          <w:szCs w:val="21"/>
          <w:lang w:eastAsia="ru-RU"/>
        </w:rPr>
        <w:drawing>
          <wp:inline distT="0" distB="0" distL="0" distR="0">
            <wp:extent cx="3857625" cy="5429250"/>
            <wp:effectExtent l="19050" t="0" r="9525" b="0"/>
            <wp:docPr id="4" name="Рисунок 4" descr="О чём говорят кам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 чём говорят камни?"/>
                    <pic:cNvPicPr>
                      <a:picLocks noChangeAspect="1" noChangeArrowheads="1"/>
                    </pic:cNvPicPr>
                  </pic:nvPicPr>
                  <pic:blipFill>
                    <a:blip r:embed="rId10" cstate="print"/>
                    <a:srcRect/>
                    <a:stretch>
                      <a:fillRect/>
                    </a:stretch>
                  </pic:blipFill>
                  <pic:spPr bwMode="auto">
                    <a:xfrm>
                      <a:off x="0" y="0"/>
                      <a:ext cx="3857625" cy="5429250"/>
                    </a:xfrm>
                    <a:prstGeom prst="rect">
                      <a:avLst/>
                    </a:prstGeom>
                    <a:noFill/>
                    <a:ln w="9525">
                      <a:noFill/>
                      <a:miter lim="800000"/>
                      <a:headEnd/>
                      <a:tailEnd/>
                    </a:ln>
                  </pic:spPr>
                </pic:pic>
              </a:graphicData>
            </a:graphic>
          </wp:inline>
        </w:drawing>
      </w:r>
    </w:p>
    <w:p w:rsidR="00A626DA" w:rsidRPr="00A626DA" w:rsidRDefault="00A626DA" w:rsidP="00A626DA">
      <w:pPr>
        <w:shd w:val="clear" w:color="auto" w:fill="FFFFFF"/>
        <w:spacing w:before="300" w:after="120" w:line="360" w:lineRule="atLeast"/>
        <w:ind w:firstLine="750"/>
        <w:jc w:val="center"/>
        <w:outlineLvl w:val="2"/>
        <w:rPr>
          <w:rFonts w:ascii="Arial" w:eastAsia="Times New Roman" w:hAnsi="Arial" w:cs="Arial"/>
          <w:color w:val="333333"/>
          <w:sz w:val="27"/>
          <w:szCs w:val="27"/>
          <w:lang w:eastAsia="ru-RU"/>
        </w:rPr>
      </w:pPr>
      <w:r w:rsidRPr="00A626DA">
        <w:rPr>
          <w:rFonts w:ascii="Arial" w:eastAsia="Times New Roman" w:hAnsi="Arial" w:cs="Arial"/>
          <w:color w:val="333333"/>
          <w:sz w:val="27"/>
          <w:szCs w:val="27"/>
          <w:lang w:eastAsia="ru-RU"/>
        </w:rPr>
        <w:t>Древние знали, о чём говорят камни…</w:t>
      </w:r>
    </w:p>
    <w:p w:rsidR="00A626DA" w:rsidRPr="00A626DA" w:rsidRDefault="00A626DA" w:rsidP="00A626DA">
      <w:pPr>
        <w:shd w:val="clear" w:color="auto" w:fill="FFFFFF"/>
        <w:spacing w:after="150" w:line="315" w:lineRule="atLeast"/>
        <w:ind w:firstLine="750"/>
        <w:jc w:val="both"/>
        <w:rPr>
          <w:rFonts w:ascii="Arial" w:eastAsia="Times New Roman" w:hAnsi="Arial" w:cs="Arial"/>
          <w:color w:val="333333"/>
          <w:sz w:val="21"/>
          <w:szCs w:val="21"/>
          <w:lang w:eastAsia="ru-RU"/>
        </w:rPr>
      </w:pPr>
      <w:r w:rsidRPr="00A626DA">
        <w:rPr>
          <w:rFonts w:ascii="Arial" w:eastAsia="Times New Roman" w:hAnsi="Arial" w:cs="Arial"/>
          <w:color w:val="333333"/>
          <w:sz w:val="21"/>
          <w:szCs w:val="21"/>
          <w:lang w:eastAsia="ru-RU"/>
        </w:rPr>
        <w:t xml:space="preserve">Когда вы приходите к Святым Местам, вы позволяете данным энергиям познания активировать ваше Физическое тело, увеличивая свое духовное развитие. Камни притягивают </w:t>
      </w:r>
      <w:r w:rsidRPr="00A626DA">
        <w:rPr>
          <w:rFonts w:ascii="Arial" w:eastAsia="Times New Roman" w:hAnsi="Arial" w:cs="Arial"/>
          <w:color w:val="333333"/>
          <w:sz w:val="21"/>
          <w:szCs w:val="21"/>
          <w:lang w:eastAsia="ru-RU"/>
        </w:rPr>
        <w:lastRenderedPageBreak/>
        <w:t xml:space="preserve">звездную энергию. Ученые ищут загадку священных камней Стоунхенджа, </w:t>
      </w:r>
      <w:proofErr w:type="spellStart"/>
      <w:r w:rsidRPr="00A626DA">
        <w:rPr>
          <w:rFonts w:ascii="Arial" w:eastAsia="Times New Roman" w:hAnsi="Arial" w:cs="Arial"/>
          <w:color w:val="333333"/>
          <w:sz w:val="21"/>
          <w:szCs w:val="21"/>
          <w:lang w:eastAsia="ru-RU"/>
        </w:rPr>
        <w:t>Эйвбери</w:t>
      </w:r>
      <w:proofErr w:type="spellEnd"/>
      <w:r w:rsidRPr="00A626DA">
        <w:rPr>
          <w:rFonts w:ascii="Arial" w:eastAsia="Times New Roman" w:hAnsi="Arial" w:cs="Arial"/>
          <w:color w:val="333333"/>
          <w:sz w:val="21"/>
          <w:szCs w:val="21"/>
          <w:lang w:eastAsia="ru-RU"/>
        </w:rPr>
        <w:t xml:space="preserve">, </w:t>
      </w:r>
      <w:proofErr w:type="spellStart"/>
      <w:r w:rsidRPr="00A626DA">
        <w:rPr>
          <w:rFonts w:ascii="Arial" w:eastAsia="Times New Roman" w:hAnsi="Arial" w:cs="Arial"/>
          <w:color w:val="333333"/>
          <w:sz w:val="21"/>
          <w:szCs w:val="21"/>
          <w:lang w:eastAsia="ru-RU"/>
        </w:rPr>
        <w:t>Силберихилл</w:t>
      </w:r>
      <w:proofErr w:type="spellEnd"/>
      <w:r w:rsidRPr="00A626DA">
        <w:rPr>
          <w:rFonts w:ascii="Arial" w:eastAsia="Times New Roman" w:hAnsi="Arial" w:cs="Arial"/>
          <w:color w:val="333333"/>
          <w:sz w:val="21"/>
          <w:szCs w:val="21"/>
          <w:lang w:eastAsia="ru-RU"/>
        </w:rPr>
        <w:t xml:space="preserve"> и других сооружений, расположенных на разных континентах. Кстати, про </w:t>
      </w:r>
      <w:proofErr w:type="spellStart"/>
      <w:r w:rsidRPr="00A626DA">
        <w:rPr>
          <w:rFonts w:ascii="Arial" w:eastAsia="Times New Roman" w:hAnsi="Arial" w:cs="Arial"/>
          <w:color w:val="333333"/>
          <w:sz w:val="21"/>
          <w:szCs w:val="21"/>
          <w:lang w:eastAsia="ru-RU"/>
        </w:rPr>
        <w:t>Стоунхэндж</w:t>
      </w:r>
      <w:proofErr w:type="spellEnd"/>
      <w:r w:rsidRPr="00A626DA">
        <w:rPr>
          <w:rFonts w:ascii="Arial" w:eastAsia="Times New Roman" w:hAnsi="Arial" w:cs="Arial"/>
          <w:color w:val="333333"/>
          <w:sz w:val="21"/>
          <w:szCs w:val="21"/>
          <w:lang w:eastAsia="ru-RU"/>
        </w:rPr>
        <w:t xml:space="preserve"> у нас уже была статья "</w:t>
      </w:r>
      <w:proofErr w:type="spellStart"/>
      <w:r w:rsidRPr="00A626DA">
        <w:rPr>
          <w:rFonts w:ascii="Arial" w:eastAsia="Times New Roman" w:hAnsi="Arial" w:cs="Arial"/>
          <w:color w:val="333333"/>
          <w:sz w:val="21"/>
          <w:szCs w:val="21"/>
          <w:lang w:eastAsia="ru-RU"/>
        </w:rPr>
        <w:fldChar w:fldCharType="begin"/>
      </w:r>
      <w:r w:rsidRPr="00A626DA">
        <w:rPr>
          <w:rFonts w:ascii="Arial" w:eastAsia="Times New Roman" w:hAnsi="Arial" w:cs="Arial"/>
          <w:color w:val="333333"/>
          <w:sz w:val="21"/>
          <w:szCs w:val="21"/>
          <w:lang w:eastAsia="ru-RU"/>
        </w:rPr>
        <w:instrText xml:space="preserve"> HYPERLINK "http://interesko.info/stounxendzh-i-vudxendzh/" \o "Стоунхэндж и Вудхэндж" </w:instrText>
      </w:r>
      <w:r w:rsidRPr="00A626DA">
        <w:rPr>
          <w:rFonts w:ascii="Arial" w:eastAsia="Times New Roman" w:hAnsi="Arial" w:cs="Arial"/>
          <w:color w:val="333333"/>
          <w:sz w:val="21"/>
          <w:szCs w:val="21"/>
          <w:lang w:eastAsia="ru-RU"/>
        </w:rPr>
        <w:fldChar w:fldCharType="separate"/>
      </w:r>
      <w:r w:rsidRPr="00A626DA">
        <w:rPr>
          <w:rFonts w:ascii="Arial" w:eastAsia="Times New Roman" w:hAnsi="Arial" w:cs="Arial"/>
          <w:color w:val="1FA0AE"/>
          <w:sz w:val="21"/>
          <w:u w:val="single"/>
          <w:lang w:eastAsia="ru-RU"/>
        </w:rPr>
        <w:t>Стоунххэндж</w:t>
      </w:r>
      <w:proofErr w:type="spellEnd"/>
      <w:r w:rsidRPr="00A626DA">
        <w:rPr>
          <w:rFonts w:ascii="Arial" w:eastAsia="Times New Roman" w:hAnsi="Arial" w:cs="Arial"/>
          <w:color w:val="1FA0AE"/>
          <w:sz w:val="21"/>
          <w:u w:val="single"/>
          <w:lang w:eastAsia="ru-RU"/>
        </w:rPr>
        <w:t xml:space="preserve"> и </w:t>
      </w:r>
      <w:proofErr w:type="spellStart"/>
      <w:r w:rsidRPr="00A626DA">
        <w:rPr>
          <w:rFonts w:ascii="Arial" w:eastAsia="Times New Roman" w:hAnsi="Arial" w:cs="Arial"/>
          <w:color w:val="1FA0AE"/>
          <w:sz w:val="21"/>
          <w:u w:val="single"/>
          <w:lang w:eastAsia="ru-RU"/>
        </w:rPr>
        <w:t>Вудхэндж</w:t>
      </w:r>
      <w:proofErr w:type="spellEnd"/>
      <w:r w:rsidRPr="00A626DA">
        <w:rPr>
          <w:rFonts w:ascii="Arial" w:eastAsia="Times New Roman" w:hAnsi="Arial" w:cs="Arial"/>
          <w:color w:val="333333"/>
          <w:sz w:val="21"/>
          <w:szCs w:val="21"/>
          <w:lang w:eastAsia="ru-RU"/>
        </w:rPr>
        <w:fldChar w:fldCharType="end"/>
      </w:r>
      <w:r w:rsidRPr="00A626DA">
        <w:rPr>
          <w:rFonts w:ascii="Arial" w:eastAsia="Times New Roman" w:hAnsi="Arial" w:cs="Arial"/>
          <w:color w:val="333333"/>
          <w:sz w:val="21"/>
          <w:szCs w:val="21"/>
          <w:lang w:eastAsia="ru-RU"/>
        </w:rPr>
        <w:t>", где описывался практический пример сочетания магии камней и магии деревьев. </w:t>
      </w:r>
    </w:p>
    <w:p w:rsidR="00A626DA" w:rsidRPr="00A626DA" w:rsidRDefault="00A626DA" w:rsidP="00A626DA">
      <w:pPr>
        <w:shd w:val="clear" w:color="auto" w:fill="FFFFFF"/>
        <w:spacing w:after="150" w:line="315" w:lineRule="atLeast"/>
        <w:ind w:firstLine="750"/>
        <w:jc w:val="both"/>
        <w:rPr>
          <w:rFonts w:ascii="Arial" w:eastAsia="Times New Roman" w:hAnsi="Arial" w:cs="Arial"/>
          <w:color w:val="333333"/>
          <w:sz w:val="21"/>
          <w:szCs w:val="21"/>
          <w:lang w:eastAsia="ru-RU"/>
        </w:rPr>
      </w:pPr>
      <w:r w:rsidRPr="00A626DA">
        <w:rPr>
          <w:rFonts w:ascii="Arial" w:eastAsia="Times New Roman" w:hAnsi="Arial" w:cs="Arial"/>
          <w:color w:val="333333"/>
          <w:sz w:val="21"/>
          <w:szCs w:val="21"/>
          <w:lang w:eastAsia="ru-RU"/>
        </w:rPr>
        <w:t>Древние строили храмы и мегалитические структуры в определенных географических точках планеты с целью аккумулировать вихревую энергию порталов. Вы знаете, что порталы (энергетические коридоры проникновения в ту или иную цивилизацию) используются в качестве окна в иные измерения. Через порталы осуществлялся землянами вход в порталы разных звездных Систем, таких как Сириус, Плеяды и Арктур. Камни были расположены в определенной конфигурации, а свет являлся ключом к их активности. В результате на Землю притягивались звездные энергии определенного вида.</w:t>
      </w:r>
    </w:p>
    <w:p w:rsidR="00A626DA" w:rsidRPr="00A626DA" w:rsidRDefault="00A626DA" w:rsidP="00A626DA">
      <w:pPr>
        <w:shd w:val="clear" w:color="auto" w:fill="FFFFFF"/>
        <w:spacing w:after="150" w:line="315" w:lineRule="atLeast"/>
        <w:ind w:firstLine="750"/>
        <w:jc w:val="both"/>
        <w:rPr>
          <w:rFonts w:ascii="Arial" w:eastAsia="Times New Roman" w:hAnsi="Arial" w:cs="Arial"/>
          <w:color w:val="333333"/>
          <w:sz w:val="21"/>
          <w:szCs w:val="21"/>
          <w:lang w:eastAsia="ru-RU"/>
        </w:rPr>
      </w:pPr>
      <w:r w:rsidRPr="00A626DA">
        <w:rPr>
          <w:rFonts w:ascii="Arial" w:eastAsia="Times New Roman" w:hAnsi="Arial" w:cs="Arial"/>
          <w:color w:val="333333"/>
          <w:sz w:val="21"/>
          <w:szCs w:val="21"/>
          <w:lang w:eastAsia="ru-RU"/>
        </w:rPr>
        <w:t>Таким образом, был возможен информационный обмен между звездными Системами. Создавалась цепочка «Человек — Земля — Звездная Система». Такие места использовались жрецами и мыслящей элитой древних цивилизаций для толчка творческих задумок, а влюбленные пары для зачатия ребенка с определенной энергией познания. Ребенок, зачатый таким образом, нес в себе заряд и энергетические характеристики звездного портала. Другие места использовались в качестве транслирующих станций, календарей или программ будущего и служили «запускным» фактором к решению возникающих проблем. Можно уверенно сказать, что когда вы посещаете Святое Место, вы способствуете ускорению своего духовного развития, активируя процесс собственного мышления.</w:t>
      </w:r>
    </w:p>
    <w:p w:rsidR="00A626DA" w:rsidRPr="00A626DA" w:rsidRDefault="00A626DA" w:rsidP="00A626DA">
      <w:pPr>
        <w:shd w:val="clear" w:color="auto" w:fill="FFFFFF"/>
        <w:spacing w:before="300" w:after="120" w:line="360" w:lineRule="atLeast"/>
        <w:ind w:firstLine="750"/>
        <w:jc w:val="center"/>
        <w:outlineLvl w:val="2"/>
        <w:rPr>
          <w:rFonts w:ascii="Arial" w:eastAsia="Times New Roman" w:hAnsi="Arial" w:cs="Arial"/>
          <w:color w:val="333333"/>
          <w:sz w:val="27"/>
          <w:szCs w:val="27"/>
          <w:lang w:eastAsia="ru-RU"/>
        </w:rPr>
      </w:pPr>
      <w:r w:rsidRPr="00A626DA">
        <w:rPr>
          <w:rFonts w:ascii="Arial" w:eastAsia="Times New Roman" w:hAnsi="Arial" w:cs="Arial"/>
          <w:color w:val="333333"/>
          <w:sz w:val="27"/>
          <w:szCs w:val="27"/>
          <w:lang w:eastAsia="ru-RU"/>
        </w:rPr>
        <w:t>Итак, камни говорят о многом. Остаётся лишь услышать…</w:t>
      </w:r>
    </w:p>
    <w:p w:rsidR="00A626DA" w:rsidRPr="00A626DA" w:rsidRDefault="00A626DA" w:rsidP="00A626DA">
      <w:pPr>
        <w:shd w:val="clear" w:color="auto" w:fill="FFFFFF"/>
        <w:spacing w:after="150" w:line="315" w:lineRule="atLeast"/>
        <w:ind w:firstLine="750"/>
        <w:jc w:val="center"/>
        <w:rPr>
          <w:rFonts w:ascii="Arial" w:eastAsia="Times New Roman" w:hAnsi="Arial" w:cs="Arial"/>
          <w:color w:val="333333"/>
          <w:sz w:val="21"/>
          <w:szCs w:val="21"/>
          <w:lang w:eastAsia="ru-RU"/>
        </w:rPr>
      </w:pPr>
      <w:r>
        <w:rPr>
          <w:rFonts w:ascii="Arial" w:eastAsia="Times New Roman" w:hAnsi="Arial" w:cs="Arial"/>
          <w:noProof/>
          <w:color w:val="333333"/>
          <w:sz w:val="21"/>
          <w:szCs w:val="21"/>
          <w:lang w:eastAsia="ru-RU"/>
        </w:rPr>
        <w:lastRenderedPageBreak/>
        <w:drawing>
          <wp:inline distT="0" distB="0" distL="0" distR="0">
            <wp:extent cx="4619625" cy="5619750"/>
            <wp:effectExtent l="19050" t="0" r="9525" b="0"/>
            <wp:docPr id="5" name="Рисунок 5" descr="О чём говорят кам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 чём говорят камни?"/>
                    <pic:cNvPicPr>
                      <a:picLocks noChangeAspect="1" noChangeArrowheads="1"/>
                    </pic:cNvPicPr>
                  </pic:nvPicPr>
                  <pic:blipFill>
                    <a:blip r:embed="rId11" cstate="print"/>
                    <a:srcRect/>
                    <a:stretch>
                      <a:fillRect/>
                    </a:stretch>
                  </pic:blipFill>
                  <pic:spPr bwMode="auto">
                    <a:xfrm>
                      <a:off x="0" y="0"/>
                      <a:ext cx="4619625" cy="5619750"/>
                    </a:xfrm>
                    <a:prstGeom prst="rect">
                      <a:avLst/>
                    </a:prstGeom>
                    <a:noFill/>
                    <a:ln w="9525">
                      <a:noFill/>
                      <a:miter lim="800000"/>
                      <a:headEnd/>
                      <a:tailEnd/>
                    </a:ln>
                  </pic:spPr>
                </pic:pic>
              </a:graphicData>
            </a:graphic>
          </wp:inline>
        </w:drawing>
      </w:r>
    </w:p>
    <w:p w:rsidR="00A626DA" w:rsidRPr="00A626DA" w:rsidRDefault="00A626DA" w:rsidP="00A626DA">
      <w:pPr>
        <w:shd w:val="clear" w:color="auto" w:fill="FFFFFF"/>
        <w:spacing w:after="150" w:line="315" w:lineRule="atLeast"/>
        <w:ind w:firstLine="750"/>
        <w:jc w:val="both"/>
        <w:rPr>
          <w:rFonts w:ascii="Arial" w:eastAsia="Times New Roman" w:hAnsi="Arial" w:cs="Arial"/>
          <w:color w:val="333333"/>
          <w:sz w:val="21"/>
          <w:szCs w:val="21"/>
          <w:lang w:eastAsia="ru-RU"/>
        </w:rPr>
      </w:pPr>
      <w:r w:rsidRPr="00A626DA">
        <w:rPr>
          <w:rFonts w:ascii="Arial" w:eastAsia="Times New Roman" w:hAnsi="Arial" w:cs="Arial"/>
          <w:color w:val="333333"/>
          <w:sz w:val="21"/>
          <w:szCs w:val="21"/>
          <w:lang w:eastAsia="ru-RU"/>
        </w:rPr>
        <w:t>По материалам http://dic.academic.ru/dic.nsf/simvol/</w:t>
      </w:r>
      <w:proofErr w:type="gramStart"/>
      <w:r w:rsidRPr="00A626DA">
        <w:rPr>
          <w:rFonts w:ascii="Arial" w:eastAsia="Times New Roman" w:hAnsi="Arial" w:cs="Arial"/>
          <w:color w:val="333333"/>
          <w:sz w:val="21"/>
          <w:szCs w:val="21"/>
          <w:lang w:eastAsia="ru-RU"/>
        </w:rPr>
        <w:t>306</w:t>
      </w:r>
      <w:proofErr w:type="gramEnd"/>
      <w:r w:rsidRPr="00A626DA">
        <w:rPr>
          <w:rFonts w:ascii="Arial" w:eastAsia="Times New Roman" w:hAnsi="Arial" w:cs="Arial"/>
          <w:color w:val="333333"/>
          <w:sz w:val="21"/>
          <w:szCs w:val="21"/>
          <w:lang w:eastAsia="ru-RU"/>
        </w:rPr>
        <w:t xml:space="preserve"> а также  из книги «Знания, хранимые Дольменами»</w:t>
      </w:r>
    </w:p>
    <w:p w:rsidR="003C7C2A" w:rsidRDefault="003C7C2A"/>
    <w:sectPr w:rsidR="003C7C2A" w:rsidSect="003C7C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21D03"/>
    <w:multiLevelType w:val="multilevel"/>
    <w:tmpl w:val="B4B8A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26DA"/>
    <w:rsid w:val="003C7C2A"/>
    <w:rsid w:val="00A62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C2A"/>
  </w:style>
  <w:style w:type="paragraph" w:styleId="3">
    <w:name w:val="heading 3"/>
    <w:basedOn w:val="a"/>
    <w:link w:val="30"/>
    <w:uiPriority w:val="9"/>
    <w:qFormat/>
    <w:rsid w:val="00A626D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626D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626D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626DA"/>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A626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626DA"/>
  </w:style>
  <w:style w:type="character" w:styleId="a4">
    <w:name w:val="Hyperlink"/>
    <w:basedOn w:val="a0"/>
    <w:uiPriority w:val="99"/>
    <w:semiHidden/>
    <w:unhideWhenUsed/>
    <w:rsid w:val="00A626DA"/>
    <w:rPr>
      <w:color w:val="0000FF"/>
      <w:u w:val="single"/>
    </w:rPr>
  </w:style>
  <w:style w:type="character" w:styleId="a5">
    <w:name w:val="Strong"/>
    <w:basedOn w:val="a0"/>
    <w:uiPriority w:val="22"/>
    <w:qFormat/>
    <w:rsid w:val="00A626DA"/>
    <w:rPr>
      <w:b/>
      <w:bCs/>
    </w:rPr>
  </w:style>
  <w:style w:type="paragraph" w:styleId="a6">
    <w:name w:val="Balloon Text"/>
    <w:basedOn w:val="a"/>
    <w:link w:val="a7"/>
    <w:uiPriority w:val="99"/>
    <w:semiHidden/>
    <w:unhideWhenUsed/>
    <w:rsid w:val="00A626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26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1345561">
      <w:bodyDiv w:val="1"/>
      <w:marLeft w:val="0"/>
      <w:marRight w:val="0"/>
      <w:marTop w:val="0"/>
      <w:marBottom w:val="0"/>
      <w:divBdr>
        <w:top w:val="none" w:sz="0" w:space="0" w:color="auto"/>
        <w:left w:val="none" w:sz="0" w:space="0" w:color="auto"/>
        <w:bottom w:val="none" w:sz="0" w:space="0" w:color="auto"/>
        <w:right w:val="none" w:sz="0" w:space="0" w:color="auto"/>
      </w:divBdr>
      <w:divsChild>
        <w:div w:id="1851210901">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teresko.info/magiya-derevev-i-dendroterapiy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interesko.info/"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1363</Words>
  <Characters>7771</Characters>
  <Application>Microsoft Office Word</Application>
  <DocSecurity>0</DocSecurity>
  <Lines>64</Lines>
  <Paragraphs>18</Paragraphs>
  <ScaleCrop>false</ScaleCrop>
  <Company>Microsoft</Company>
  <LinksUpToDate>false</LinksUpToDate>
  <CharactersWithSpaces>9116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2016-02-10T16:24:00Z</dcterms:created>
  <dcterms:modified xsi:type="dcterms:W3CDTF">2016-02-10T16:26:00Z</dcterms:modified>
</cp:coreProperties>
</file>