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CC" w:rsidRPr="00FF3ECC" w:rsidRDefault="00FF3ECC" w:rsidP="00FF3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ECC">
        <w:rPr>
          <w:rFonts w:ascii="Times New Roman" w:hAnsi="Times New Roman" w:cs="Times New Roman"/>
          <w:b/>
          <w:sz w:val="24"/>
          <w:szCs w:val="24"/>
        </w:rPr>
        <w:t>Информация об обеспечении возможности получения</w:t>
      </w:r>
    </w:p>
    <w:p w:rsidR="00FF3ECC" w:rsidRDefault="00FF3ECC" w:rsidP="00FF3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ECC">
        <w:rPr>
          <w:rFonts w:ascii="Times New Roman" w:hAnsi="Times New Roman" w:cs="Times New Roman"/>
          <w:b/>
          <w:sz w:val="24"/>
          <w:szCs w:val="24"/>
        </w:rPr>
        <w:t>образования  инвалидами и лицами с  ОВЗ</w:t>
      </w:r>
    </w:p>
    <w:p w:rsidR="00FF3ECC" w:rsidRPr="00FF3ECC" w:rsidRDefault="00FF3ECC" w:rsidP="00FF3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детском саду «Росинка» наряду со здоровыми детьми воспитываются и дети с ограниченными возможностями здоровья (дети с тяжёлыми нарушениями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ТНР), дети с задержкой психического развития (ЗПР) и ребёнок-инвалид ( с нарушением интеллекта).</w:t>
      </w:r>
      <w:r w:rsidRPr="00FF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с ОВЗ обучаются по адаптированным программам в комбинированных группах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МДОУ две комбинированные группы старшего дошкольного возраста). </w:t>
      </w:r>
      <w:r w:rsidRPr="00FF3ECC">
        <w:rPr>
          <w:rFonts w:ascii="Times New Roman" w:hAnsi="Times New Roman" w:cs="Times New Roman"/>
          <w:sz w:val="24"/>
          <w:szCs w:val="24"/>
        </w:rPr>
        <w:t xml:space="preserve">Инвалиды и лица с ОВЗ небольшой и средней тяжести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F3ECC">
        <w:rPr>
          <w:rFonts w:ascii="Times New Roman" w:hAnsi="Times New Roman" w:cs="Times New Roman"/>
          <w:sz w:val="24"/>
          <w:szCs w:val="24"/>
        </w:rPr>
        <w:t>могут участвовать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(различных мероприятиях)</w:t>
      </w:r>
      <w:r w:rsidRPr="00FF3ECC">
        <w:rPr>
          <w:rFonts w:ascii="Times New Roman" w:hAnsi="Times New Roman" w:cs="Times New Roman"/>
          <w:sz w:val="24"/>
          <w:szCs w:val="24"/>
        </w:rPr>
        <w:t xml:space="preserve"> на общих основаниях. 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C">
        <w:rPr>
          <w:rFonts w:ascii="Times New Roman" w:hAnsi="Times New Roman" w:cs="Times New Roman"/>
          <w:sz w:val="24"/>
          <w:szCs w:val="24"/>
        </w:rPr>
        <w:t>1.</w:t>
      </w:r>
      <w:r w:rsidRPr="00FF3ECC">
        <w:rPr>
          <w:rFonts w:ascii="Times New Roman" w:hAnsi="Times New Roman" w:cs="Times New Roman"/>
          <w:sz w:val="24"/>
          <w:szCs w:val="24"/>
          <w:u w:val="single"/>
        </w:rPr>
        <w:t>Обеспечение доступа в здание образовательной организации инвалидов и лиц с ограниченными возможностями здоровья</w:t>
      </w:r>
      <w:r w:rsidRPr="00FF3ECC">
        <w:rPr>
          <w:rFonts w:ascii="Times New Roman" w:hAnsi="Times New Roman" w:cs="Times New Roman"/>
          <w:sz w:val="24"/>
          <w:szCs w:val="24"/>
        </w:rPr>
        <w:t>: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 детский сад «</w:t>
      </w:r>
      <w:r w:rsidR="003F322F">
        <w:rPr>
          <w:rFonts w:ascii="Times New Roman" w:hAnsi="Times New Roman" w:cs="Times New Roman"/>
          <w:sz w:val="24"/>
          <w:szCs w:val="24"/>
        </w:rPr>
        <w:t xml:space="preserve">Росинка» функционирует с 1993 года. Дошкольное учреждение </w:t>
      </w:r>
      <w:r w:rsidRPr="00FF3ECC">
        <w:rPr>
          <w:rFonts w:ascii="Times New Roman" w:hAnsi="Times New Roman" w:cs="Times New Roman"/>
          <w:sz w:val="24"/>
          <w:szCs w:val="24"/>
        </w:rPr>
        <w:t xml:space="preserve">располагается в </w:t>
      </w:r>
      <w:r>
        <w:rPr>
          <w:rFonts w:ascii="Times New Roman" w:hAnsi="Times New Roman" w:cs="Times New Roman"/>
          <w:sz w:val="24"/>
          <w:szCs w:val="24"/>
        </w:rPr>
        <w:t xml:space="preserve">кирпичном </w:t>
      </w:r>
      <w:r w:rsidRPr="00FF3ECC">
        <w:rPr>
          <w:rFonts w:ascii="Times New Roman" w:hAnsi="Times New Roman" w:cs="Times New Roman"/>
          <w:sz w:val="24"/>
          <w:szCs w:val="24"/>
        </w:rPr>
        <w:t>двухэт</w:t>
      </w:r>
      <w:r w:rsidR="003F322F">
        <w:rPr>
          <w:rFonts w:ascii="Times New Roman" w:hAnsi="Times New Roman" w:cs="Times New Roman"/>
          <w:sz w:val="24"/>
          <w:szCs w:val="24"/>
        </w:rPr>
        <w:t>ажном здании, построенном в 1983</w:t>
      </w:r>
      <w:bookmarkStart w:id="0" w:name="_GoBack"/>
      <w:bookmarkEnd w:id="0"/>
      <w:r w:rsidRPr="00FF3ECC">
        <w:rPr>
          <w:rFonts w:ascii="Times New Roman" w:hAnsi="Times New Roman" w:cs="Times New Roman"/>
          <w:sz w:val="24"/>
          <w:szCs w:val="24"/>
        </w:rPr>
        <w:t xml:space="preserve"> году. 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FF3ECC">
        <w:rPr>
          <w:rFonts w:ascii="Times New Roman" w:hAnsi="Times New Roman" w:cs="Times New Roman"/>
          <w:sz w:val="24"/>
          <w:szCs w:val="24"/>
        </w:rPr>
        <w:t>Тифлотехника</w:t>
      </w:r>
      <w:proofErr w:type="spellEnd"/>
      <w:r w:rsidRPr="00FF3ECC">
        <w:rPr>
          <w:rFonts w:ascii="Times New Roman" w:hAnsi="Times New Roman" w:cs="Times New Roman"/>
          <w:sz w:val="24"/>
          <w:szCs w:val="24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 отсутствуют. Игровые площадки имею</w:t>
      </w:r>
      <w:r w:rsidRPr="00FF3ECC">
        <w:rPr>
          <w:rFonts w:ascii="Times New Roman" w:hAnsi="Times New Roman" w:cs="Times New Roman"/>
          <w:sz w:val="24"/>
          <w:szCs w:val="24"/>
        </w:rPr>
        <w:t>т навес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3ECC">
        <w:rPr>
          <w:rFonts w:ascii="Times New Roman" w:hAnsi="Times New Roman" w:cs="Times New Roman"/>
          <w:sz w:val="24"/>
          <w:szCs w:val="24"/>
        </w:rPr>
        <w:t>, звонок при входе. Здание оснащено системой противопожарной сигнализации и световым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3ECC">
        <w:rPr>
          <w:rFonts w:ascii="Times New Roman" w:hAnsi="Times New Roman" w:cs="Times New Roman"/>
          <w:sz w:val="24"/>
          <w:szCs w:val="24"/>
        </w:rPr>
        <w:t xml:space="preserve"> табло «Выход», видеонаблюдением. При необходимости инвалиду или лицу с ОВЗ будет предоставлено сопровождающее лицо.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C">
        <w:rPr>
          <w:rFonts w:ascii="Times New Roman" w:hAnsi="Times New Roman" w:cs="Times New Roman"/>
          <w:sz w:val="24"/>
          <w:szCs w:val="24"/>
        </w:rPr>
        <w:t>2</w:t>
      </w:r>
      <w:r w:rsidRPr="00FF3ECC">
        <w:rPr>
          <w:rFonts w:ascii="Times New Roman" w:hAnsi="Times New Roman" w:cs="Times New Roman"/>
          <w:sz w:val="24"/>
          <w:szCs w:val="24"/>
          <w:u w:val="single"/>
        </w:rPr>
        <w:t>.Наличие оборудованных учебных помещений: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C">
        <w:rPr>
          <w:rFonts w:ascii="Times New Roman" w:hAnsi="Times New Roman" w:cs="Times New Roman"/>
          <w:sz w:val="24"/>
          <w:szCs w:val="24"/>
        </w:rPr>
        <w:t>Приспособленных для использования инвалидами и лицами с ОВЗ</w:t>
      </w:r>
      <w:r>
        <w:rPr>
          <w:rFonts w:ascii="Times New Roman" w:hAnsi="Times New Roman" w:cs="Times New Roman"/>
          <w:sz w:val="24"/>
          <w:szCs w:val="24"/>
        </w:rPr>
        <w:t xml:space="preserve"> (ДЦП, глухих и поздно оглохших, слепых и слабовидящих)</w:t>
      </w:r>
      <w:r w:rsidRPr="00FF3ECC">
        <w:rPr>
          <w:rFonts w:ascii="Times New Roman" w:hAnsi="Times New Roman" w:cs="Times New Roman"/>
          <w:sz w:val="24"/>
          <w:szCs w:val="24"/>
        </w:rPr>
        <w:t xml:space="preserve"> оборудованных учебных кабинетов, объектов для проведения практических занятий, библиотек, объектов спорта, средств обучения и воспитания в ДОУ не имеется. </w:t>
      </w:r>
      <w:r>
        <w:rPr>
          <w:rFonts w:ascii="Times New Roman" w:hAnsi="Times New Roman" w:cs="Times New Roman"/>
          <w:sz w:val="24"/>
          <w:szCs w:val="24"/>
        </w:rPr>
        <w:t>Для детей с ТНР</w:t>
      </w:r>
      <w:r w:rsidR="009A744D">
        <w:rPr>
          <w:rFonts w:ascii="Times New Roman" w:hAnsi="Times New Roman" w:cs="Times New Roman"/>
          <w:sz w:val="24"/>
          <w:szCs w:val="24"/>
        </w:rPr>
        <w:t xml:space="preserve">, ЗПР, УО имеется логопедический кабинет с необходимым методическим и практическим материалом для коррекции нарушений.  </w:t>
      </w:r>
      <w:r w:rsidRPr="00FF3ECC">
        <w:rPr>
          <w:rFonts w:ascii="Times New Roman" w:hAnsi="Times New Roman" w:cs="Times New Roman"/>
          <w:sz w:val="24"/>
          <w:szCs w:val="24"/>
        </w:rPr>
        <w:t>Инвалиды и лица с ОВЗ небольшой и средней тяжести могут участвовать в образовательном процессе на общих основаниях. При необходимости инвалиду или лицу с ОВЗ будет предоставлено сопровождающее лицо.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9A744D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44D">
        <w:rPr>
          <w:rFonts w:ascii="Times New Roman" w:hAnsi="Times New Roman" w:cs="Times New Roman"/>
          <w:sz w:val="24"/>
          <w:szCs w:val="24"/>
          <w:u w:val="single"/>
        </w:rPr>
        <w:t>3.Условия питания инвалидов и лиц с ОВЗ: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C">
        <w:rPr>
          <w:rFonts w:ascii="Times New Roman" w:hAnsi="Times New Roman" w:cs="Times New Roman"/>
          <w:sz w:val="24"/>
          <w:szCs w:val="24"/>
        </w:rPr>
        <w:t>Оборудование и персонал пищеблока детского сада осуществляют потребность воспитанников в четырехразовом питании (второй завтрак – фрукты, сок). Создание отдельного меню для инвалидов и лиц с ОВЗ не практикуется.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9A744D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44D">
        <w:rPr>
          <w:rFonts w:ascii="Times New Roman" w:hAnsi="Times New Roman" w:cs="Times New Roman"/>
          <w:sz w:val="24"/>
          <w:szCs w:val="24"/>
          <w:u w:val="single"/>
        </w:rPr>
        <w:t>3.Условия охраны здоровья инвалидов и лиц с ОВЗ: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C">
        <w:rPr>
          <w:rFonts w:ascii="Times New Roman" w:hAnsi="Times New Roman" w:cs="Times New Roman"/>
          <w:sz w:val="24"/>
          <w:szCs w:val="24"/>
        </w:rPr>
        <w:t>Инвалиды и лица с ОВЗ небольшой и средней тяжести могут участвовать в образовательном процессе на общих основаниях, в том числе с имеющимся в ДОУ оборудованием.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9A744D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44D">
        <w:rPr>
          <w:rFonts w:ascii="Times New Roman" w:hAnsi="Times New Roman" w:cs="Times New Roman"/>
          <w:sz w:val="24"/>
          <w:szCs w:val="24"/>
          <w:u w:val="single"/>
        </w:rPr>
        <w:t xml:space="preserve">4.Доступ к информационным системам и информационно-телекоммуникационным сетям: 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C">
        <w:rPr>
          <w:rFonts w:ascii="Times New Roman" w:hAnsi="Times New Roman" w:cs="Times New Roman"/>
          <w:sz w:val="24"/>
          <w:szCs w:val="24"/>
        </w:rPr>
        <w:lastRenderedPageBreak/>
        <w:t xml:space="preserve">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</w:t>
      </w:r>
      <w:proofErr w:type="gramStart"/>
      <w:r w:rsidRPr="00FF3EC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3ECC">
        <w:rPr>
          <w:rFonts w:ascii="Times New Roman" w:hAnsi="Times New Roman" w:cs="Times New Roman"/>
          <w:sz w:val="24"/>
          <w:szCs w:val="24"/>
        </w:rPr>
        <w:t xml:space="preserve"> слабовидящих).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9A744D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44D">
        <w:rPr>
          <w:rFonts w:ascii="Times New Roman" w:hAnsi="Times New Roman" w:cs="Times New Roman"/>
          <w:sz w:val="24"/>
          <w:szCs w:val="24"/>
          <w:u w:val="single"/>
        </w:rPr>
        <w:t xml:space="preserve">5.Электронные образовательные ресурсы, к которым обеспечивается доступ </w:t>
      </w:r>
      <w:proofErr w:type="gramStart"/>
      <w:r w:rsidRPr="009A744D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9A744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C">
        <w:rPr>
          <w:rFonts w:ascii="Times New Roman" w:hAnsi="Times New Roman" w:cs="Times New Roman"/>
          <w:sz w:val="24"/>
          <w:szCs w:val="24"/>
        </w:rPr>
        <w:t>Инвалиды и лица с ОВЗ небольшой и средней тяжести могут участвовать в образовательном процессе на общих основаниях. Приспособленных электронных образовательных ресурсов для использования инвалидами и лицами с ОВЗ в ДОУ не имеется.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CC" w:rsidRPr="009A744D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44D">
        <w:rPr>
          <w:rFonts w:ascii="Times New Roman" w:hAnsi="Times New Roman" w:cs="Times New Roman"/>
          <w:sz w:val="24"/>
          <w:szCs w:val="24"/>
          <w:u w:val="single"/>
        </w:rPr>
        <w:t>6.Наличие специальных технических средств обучения коллективного и индивидуального пользования для инвалидов и лиц с ОВЗ:</w:t>
      </w:r>
    </w:p>
    <w:p w:rsidR="00FF3ECC" w:rsidRPr="00FF3ECC" w:rsidRDefault="00FF3ECC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26" w:rsidRPr="00FF3ECC" w:rsidRDefault="009A744D" w:rsidP="00FF3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имеются 5 компьютеров с выходом в интернет, интерактивная доска, экран и проектор.</w:t>
      </w:r>
      <w:r w:rsidR="00FF3ECC" w:rsidRPr="00FF3ECC">
        <w:rPr>
          <w:rFonts w:ascii="Times New Roman" w:hAnsi="Times New Roman" w:cs="Times New Roman"/>
          <w:sz w:val="24"/>
          <w:szCs w:val="24"/>
        </w:rPr>
        <w:t xml:space="preserve"> Специальные технические средства обучения коллективного и индивидуального пользования для инвалидов и лиц с ОВЗ отсутствуют.</w:t>
      </w:r>
    </w:p>
    <w:sectPr w:rsidR="00B34626" w:rsidRPr="00FF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0"/>
    <w:rsid w:val="003F322F"/>
    <w:rsid w:val="00460F70"/>
    <w:rsid w:val="009A744D"/>
    <w:rsid w:val="00B34626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2018-08-24T14:50:00Z</dcterms:created>
  <dcterms:modified xsi:type="dcterms:W3CDTF">2018-08-24T14:50:00Z</dcterms:modified>
</cp:coreProperties>
</file>