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«Росинка»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Консультация для </w:t>
      </w:r>
      <w:r>
        <w:rPr>
          <w:rFonts w:ascii="Times New Roman" w:hAnsi="Times New Roman"/>
          <w:b/>
          <w:bCs/>
          <w:sz w:val="32"/>
          <w:szCs w:val="32"/>
        </w:rPr>
        <w:t>педагогов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«Профилактика </w:t>
      </w:r>
      <w:r>
        <w:rPr>
          <w:rFonts w:ascii="Times New Roman" w:hAnsi="Times New Roman"/>
          <w:b/>
          <w:bCs/>
          <w:sz w:val="32"/>
          <w:szCs w:val="32"/>
        </w:rPr>
        <w:t>безнадзорности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 Осипова Н.П.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Мышкин, 2023</w:t>
      </w:r>
    </w:p>
    <w:p>
      <w:pPr>
        <w:pStyle w:val="Normal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Задачи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детей знаниями, навыками, ценностными ориентирами для формирования правовой компетентности.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Я-сознание ребенка, свободу самовыражения и самопрезентации.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навыки социальной ответственности, способности чувствовать, понимать себя и другого человека.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детей навыки общения в различных жизненных ситуациях с ориентацией на ненасильственную модель поведения.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Формы деятельности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просветительская (оформление информационного стенда,  выступления на родительских собраниях и др.);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консультативная (оказание помощи семье по вопросам правового воспитания);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практическая (анкетирование, организация совместных выставок, привлечение родителей для участия в деятельности ДОУ, моделирование и анализ ситуаций, беседы по правовому воспитанию старших дошкольников и др.).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Условия успешной работы по профилактике безнадзорности и правонарушений</w:t>
      </w:r>
    </w:p>
    <w:p>
      <w:pPr>
        <w:pStyle w:val="Normal"/>
        <w:spacing w:lineRule="auto" w:line="240" w:before="0" w:after="0"/>
        <w:ind w:hanging="0"/>
        <w:jc w:val="left"/>
        <w:rPr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 и психологически подготовленный педагогический коллектив.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Достаточная материальная база и научно-методическое обеспечение.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и понимание педагогом личности ребенка. </w:t>
      </w:r>
    </w:p>
    <w:p>
      <w:pPr>
        <w:pStyle w:val="Normal"/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" w:hanging="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Используемые методы обучения при работе с детьми</w:t>
      </w:r>
    </w:p>
    <w:p>
      <w:pPr>
        <w:pStyle w:val="Normal"/>
        <w:spacing w:lineRule="auto" w:line="240" w:before="0" w:after="0"/>
        <w:ind w:left="10" w:hanging="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с правилами (сюжетно-ролевые, словесные, подвижные, музыкальные).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и анализ ситуации.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Импровизации.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рисование.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Продуктивная деятельность: аппликация, конструирование, лепка.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технических средств.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задания с применением образца.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произведений искусства.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наглядных пособий. </w:t>
      </w:r>
      <w:r>
        <w:rPr>
          <w:rFonts w:eastAsia="Arial" w:cs="Arial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Театрализации.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 обыгрывание игрушки.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игры ( н – р, «Я имею право», «Я не должен», «Помоги себе сам», «Колобок» и др.) </w:t>
      </w:r>
    </w:p>
    <w:p>
      <w:pPr>
        <w:pStyle w:val="Normal"/>
        <w:spacing w:lineRule="auto" w:line="360" w:before="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воспитателя</w:t>
      </w:r>
      <w:r>
        <w:rPr>
          <w:rFonts w:ascii="Times New Roman" w:hAnsi="Times New Roman"/>
          <w:sz w:val="28"/>
          <w:szCs w:val="28"/>
        </w:rPr>
        <w:t xml:space="preserve"> в развитии детского самосознания заключается в следующем: </w:t>
      </w:r>
    </w:p>
    <w:p>
      <w:pPr>
        <w:pStyle w:val="Normal"/>
        <w:spacing w:lineRule="auto" w:line="360" w:before="0" w:after="0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ребенку сведений о его качествах и возможностях;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его деятельности и поведения;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разъяснение различий между правами и обязанностями;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личностных ценностей, эталонов, с помощью которых ребенок впоследствии будет оценивать себя сам;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53" w:hanging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побуждение ребенка к анализу своих действий и поступков и сравнению их с действиями других людей.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LibreOffice/7.5.3.2$Windows_X86_64 LibreOffice_project/9f56dff12ba03b9acd7730a5a481eea045e468f3</Application>
  <AppVersion>15.0000</AppVersion>
  <Pages>3</Pages>
  <Words>294</Words>
  <Characters>2109</Characters>
  <CharactersWithSpaces>2367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2023-05-17T11:07:49Z</dcterms:created>
  <dc:creator/>
  <dc:description/>
  <dc:language>ru-RU</dc:language>
  <cp:lastModifiedBy/>
  <dcterms:modified xsi:type="dcterms:W3CDTF">2023-05-17T11:24:50Z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